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A249" w14:textId="77777777" w:rsidR="009F144E" w:rsidRPr="006033DF" w:rsidRDefault="00C64520">
      <w:pPr>
        <w:jc w:val="center"/>
        <w:rPr>
          <w:rFonts w:asciiTheme="majorHAnsi" w:eastAsia="Candara" w:hAnsiTheme="majorHAnsi" w:cstheme="majorHAnsi"/>
          <w:b/>
          <w:sz w:val="28"/>
          <w:szCs w:val="28"/>
        </w:rPr>
      </w:pPr>
      <w:r w:rsidRPr="006033DF">
        <w:rPr>
          <w:rFonts w:asciiTheme="majorHAnsi" w:eastAsia="Candara" w:hAnsiTheme="majorHAnsi" w:cstheme="majorHAnsi"/>
          <w:b/>
          <w:sz w:val="28"/>
          <w:szCs w:val="28"/>
        </w:rPr>
        <w:t>Foundational Skills Instruction</w:t>
      </w:r>
    </w:p>
    <w:p w14:paraId="640CA328" w14:textId="77777777" w:rsidR="009F144E" w:rsidRPr="006033DF" w:rsidRDefault="00C64520">
      <w:pPr>
        <w:jc w:val="center"/>
        <w:rPr>
          <w:rFonts w:asciiTheme="majorHAnsi" w:eastAsia="Candara" w:hAnsiTheme="majorHAnsi" w:cstheme="majorHAnsi"/>
          <w:b/>
          <w:sz w:val="28"/>
          <w:szCs w:val="28"/>
        </w:rPr>
      </w:pPr>
      <w:r w:rsidRPr="006033DF">
        <w:rPr>
          <w:rFonts w:asciiTheme="majorHAnsi" w:eastAsia="Candara" w:hAnsiTheme="majorHAnsi" w:cstheme="majorHAnsi"/>
          <w:b/>
          <w:sz w:val="28"/>
          <w:szCs w:val="28"/>
        </w:rPr>
        <w:t xml:space="preserve">Distance Learning Planning Tool </w:t>
      </w:r>
    </w:p>
    <w:p w14:paraId="53DC3129" w14:textId="77777777" w:rsidR="009F144E" w:rsidRPr="006033DF" w:rsidRDefault="00C64520">
      <w:pPr>
        <w:jc w:val="center"/>
        <w:rPr>
          <w:rFonts w:asciiTheme="majorHAnsi" w:eastAsia="Candara" w:hAnsiTheme="majorHAnsi" w:cstheme="majorHAnsi"/>
          <w:i/>
          <w:sz w:val="22"/>
          <w:szCs w:val="22"/>
        </w:rPr>
      </w:pPr>
      <w:r w:rsidRPr="006033DF">
        <w:rPr>
          <w:rFonts w:asciiTheme="majorHAnsi" w:eastAsia="Candara" w:hAnsiTheme="majorHAnsi" w:cstheme="majorHAnsi"/>
          <w:i/>
          <w:sz w:val="22"/>
          <w:szCs w:val="22"/>
        </w:rPr>
        <w:t xml:space="preserve">This document is designed for use with an aligned and systematic Foundational Skills Curriculum. (FS-Criteria 1A) The document was </w:t>
      </w:r>
      <w:hyperlink r:id="rId5">
        <w:r w:rsidRPr="006033DF">
          <w:rPr>
            <w:rFonts w:asciiTheme="majorHAnsi" w:eastAsia="Candara" w:hAnsiTheme="majorHAnsi" w:cstheme="majorHAnsi"/>
            <w:i/>
            <w:color w:val="1155CC"/>
            <w:sz w:val="22"/>
            <w:szCs w:val="22"/>
            <w:u w:val="single"/>
          </w:rPr>
          <w:t>adapted</w:t>
        </w:r>
      </w:hyperlink>
      <w:r w:rsidRPr="006033DF">
        <w:rPr>
          <w:rFonts w:asciiTheme="majorHAnsi" w:eastAsia="Candara" w:hAnsiTheme="majorHAnsi" w:cstheme="majorHAnsi"/>
          <w:i/>
          <w:sz w:val="22"/>
          <w:szCs w:val="22"/>
        </w:rPr>
        <w:t xml:space="preserve"> from the version provided by Amplify CKLA.</w:t>
      </w:r>
    </w:p>
    <w:p w14:paraId="4156E6DC" w14:textId="77777777" w:rsidR="009F144E" w:rsidRPr="006033DF" w:rsidRDefault="009F144E">
      <w:pPr>
        <w:ind w:left="-720"/>
        <w:jc w:val="center"/>
        <w:rPr>
          <w:rFonts w:asciiTheme="majorHAnsi" w:eastAsia="Candara" w:hAnsiTheme="majorHAnsi" w:cstheme="majorHAnsi"/>
          <w:i/>
          <w:sz w:val="22"/>
          <w:szCs w:val="22"/>
        </w:rPr>
      </w:pPr>
    </w:p>
    <w:p w14:paraId="3DE34E27" w14:textId="77777777" w:rsidR="009F144E" w:rsidRPr="006033DF" w:rsidRDefault="00C64520">
      <w:pPr>
        <w:ind w:left="-720"/>
        <w:rPr>
          <w:rFonts w:asciiTheme="majorHAnsi" w:eastAsia="Candara" w:hAnsiTheme="majorHAnsi" w:cstheme="majorHAnsi"/>
          <w:sz w:val="22"/>
          <w:szCs w:val="22"/>
        </w:rPr>
      </w:pPr>
      <w:r w:rsidRPr="006033DF">
        <w:rPr>
          <w:rFonts w:asciiTheme="majorHAnsi" w:eastAsia="Candara" w:hAnsiTheme="majorHAnsi" w:cstheme="majorHAnsi"/>
          <w:sz w:val="22"/>
          <w:szCs w:val="22"/>
        </w:rPr>
        <w:t>Making planning decisions surrounding which components of lessons should be taught synchronously/</w:t>
      </w:r>
      <w:proofErr w:type="gramStart"/>
      <w:r w:rsidRPr="006033DF">
        <w:rPr>
          <w:rFonts w:asciiTheme="majorHAnsi" w:eastAsia="Candara" w:hAnsiTheme="majorHAnsi" w:cstheme="majorHAnsi"/>
          <w:sz w:val="22"/>
          <w:szCs w:val="22"/>
        </w:rPr>
        <w:t>asynchronously  in</w:t>
      </w:r>
      <w:proofErr w:type="gramEnd"/>
      <w:r w:rsidRPr="006033DF">
        <w:rPr>
          <w:rFonts w:asciiTheme="majorHAnsi" w:eastAsia="Candara" w:hAnsiTheme="majorHAnsi" w:cstheme="majorHAnsi"/>
          <w:sz w:val="22"/>
          <w:szCs w:val="22"/>
        </w:rPr>
        <w:t xml:space="preserve"> a distance or hybrid learning environment can be overwhelming to say the least. This tool is designed to lead teachers and leaders through a series of steps that lead to clear plans for what will be taught synchronously/asynchronously within each individual lesson of a unit of study. This guide also supports teachers as they plan for how students will be assessed as well as how both students and caregivers will receive feedback which will be critical to student progress and skill mastery. </w:t>
      </w:r>
    </w:p>
    <w:p w14:paraId="543A0BE7" w14:textId="77777777" w:rsidR="009F144E" w:rsidRPr="006033DF" w:rsidRDefault="009F144E">
      <w:pPr>
        <w:ind w:left="-720"/>
        <w:rPr>
          <w:rFonts w:asciiTheme="majorHAnsi" w:eastAsia="Candara" w:hAnsiTheme="majorHAnsi" w:cstheme="majorHAnsi"/>
          <w:sz w:val="22"/>
          <w:szCs w:val="22"/>
        </w:rPr>
      </w:pPr>
    </w:p>
    <w:p w14:paraId="51E77FAC" w14:textId="77777777" w:rsidR="009F144E" w:rsidRPr="006033DF" w:rsidRDefault="00C64520">
      <w:pPr>
        <w:ind w:left="-720"/>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Once decisions have been made surrounding which components will be taught synchronously/ asynchronously teachers will need to shift their focus to effective facilitation of foundational skills (FS) instruction. Guidance for instructional planning aligned with the FS Instructional Practice Guide indicators can be found here. </w:t>
      </w:r>
    </w:p>
    <w:p w14:paraId="3919D2C2" w14:textId="77777777" w:rsidR="009F144E" w:rsidRPr="007D4C0A" w:rsidRDefault="009F144E">
      <w:pPr>
        <w:ind w:left="-720"/>
        <w:rPr>
          <w:rFonts w:asciiTheme="majorHAnsi" w:eastAsia="Candara" w:hAnsiTheme="majorHAnsi" w:cstheme="majorHAnsi"/>
          <w:sz w:val="20"/>
          <w:szCs w:val="20"/>
        </w:rPr>
      </w:pPr>
    </w:p>
    <w:p w14:paraId="2EB73E2F" w14:textId="77777777" w:rsidR="009F144E" w:rsidRPr="007D4C0A" w:rsidRDefault="00C64520">
      <w:pPr>
        <w:rPr>
          <w:rFonts w:asciiTheme="majorHAnsi" w:eastAsia="Candara" w:hAnsiTheme="majorHAnsi" w:cstheme="majorHAnsi"/>
          <w:b/>
          <w:sz w:val="26"/>
          <w:szCs w:val="26"/>
        </w:rPr>
      </w:pPr>
      <w:r w:rsidRPr="007D4C0A">
        <w:rPr>
          <w:rFonts w:asciiTheme="majorHAnsi" w:eastAsia="Candara" w:hAnsiTheme="majorHAnsi" w:cstheme="majorHAnsi"/>
          <w:b/>
          <w:sz w:val="26"/>
          <w:szCs w:val="26"/>
        </w:rPr>
        <w:t>Step 1: Complete a Brief Unit Internalization</w:t>
      </w:r>
    </w:p>
    <w:p w14:paraId="46D96585" w14:textId="77777777" w:rsidR="009F144E" w:rsidRPr="006033DF" w:rsidRDefault="00C64520">
      <w:pPr>
        <w:rPr>
          <w:rFonts w:asciiTheme="majorHAnsi" w:eastAsia="Candara" w:hAnsiTheme="majorHAnsi" w:cstheme="majorHAnsi"/>
          <w:sz w:val="22"/>
          <w:szCs w:val="22"/>
        </w:rPr>
      </w:pPr>
      <w:r w:rsidRPr="006033DF">
        <w:rPr>
          <w:rFonts w:asciiTheme="majorHAnsi" w:eastAsia="Candara" w:hAnsiTheme="majorHAnsi" w:cstheme="majorHAnsi"/>
          <w:sz w:val="22"/>
          <w:szCs w:val="22"/>
        </w:rPr>
        <w:t>Read the unit introductions/overview within the curriculum for the current skills unit of study and answer the questions below:</w:t>
      </w:r>
    </w:p>
    <w:p w14:paraId="4AFCBD37" w14:textId="77777777" w:rsidR="007D4C0A" w:rsidRPr="006033DF" w:rsidRDefault="007D4C0A">
      <w:pPr>
        <w:rPr>
          <w:rFonts w:asciiTheme="majorHAnsi" w:eastAsia="Candara" w:hAnsiTheme="majorHAnsi" w:cstheme="majorHAnsi"/>
          <w:b/>
          <w:bCs/>
          <w:sz w:val="22"/>
          <w:szCs w:val="22"/>
        </w:rPr>
      </w:pPr>
    </w:p>
    <w:p w14:paraId="1D186DFE" w14:textId="764B8A12" w:rsidR="009F144E" w:rsidRPr="006033DF" w:rsidRDefault="007D4C0A">
      <w:pPr>
        <w:rPr>
          <w:rFonts w:asciiTheme="majorHAnsi" w:eastAsia="Candara" w:hAnsiTheme="majorHAnsi" w:cstheme="majorHAnsi"/>
          <w:b/>
          <w:bCs/>
          <w:sz w:val="22"/>
          <w:szCs w:val="22"/>
        </w:rPr>
      </w:pPr>
      <w:r w:rsidRPr="006033DF">
        <w:rPr>
          <w:rFonts w:asciiTheme="majorHAnsi" w:eastAsia="Candara" w:hAnsiTheme="majorHAnsi" w:cstheme="majorHAnsi"/>
          <w:b/>
          <w:bCs/>
          <w:sz w:val="22"/>
          <w:szCs w:val="22"/>
        </w:rPr>
        <w:t>Foundational Skills Unit Internalization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4C0A" w:rsidRPr="006033DF" w14:paraId="3D5A9392" w14:textId="77777777" w:rsidTr="006033DF">
        <w:trPr>
          <w:trHeight w:val="420"/>
          <w:tblHeader/>
        </w:trPr>
        <w:tc>
          <w:tcPr>
            <w:tcW w:w="4680" w:type="dxa"/>
            <w:shd w:val="clear" w:color="auto" w:fill="D9D9D9" w:themeFill="background1" w:themeFillShade="D9"/>
            <w:tcMar>
              <w:top w:w="100" w:type="dxa"/>
              <w:left w:w="100" w:type="dxa"/>
              <w:bottom w:w="100" w:type="dxa"/>
              <w:right w:w="100" w:type="dxa"/>
            </w:tcMar>
          </w:tcPr>
          <w:p w14:paraId="2B0C80F3" w14:textId="4F73F010" w:rsidR="007D4C0A" w:rsidRPr="006033DF" w:rsidRDefault="007D4C0A">
            <w:pPr>
              <w:widowControl w:val="0"/>
              <w:pBdr>
                <w:top w:val="nil"/>
                <w:left w:val="nil"/>
                <w:bottom w:val="nil"/>
                <w:right w:val="nil"/>
                <w:between w:val="nil"/>
              </w:pBdr>
              <w:spacing w:line="240" w:lineRule="auto"/>
              <w:jc w:val="center"/>
              <w:rPr>
                <w:rFonts w:asciiTheme="majorHAnsi" w:eastAsia="Candara" w:hAnsiTheme="majorHAnsi" w:cstheme="majorHAnsi"/>
                <w:sz w:val="22"/>
                <w:szCs w:val="22"/>
              </w:rPr>
            </w:pPr>
            <w:r w:rsidRPr="006033DF">
              <w:rPr>
                <w:rFonts w:asciiTheme="majorHAnsi" w:eastAsia="Candara" w:hAnsiTheme="majorHAnsi" w:cstheme="majorHAnsi"/>
                <w:sz w:val="22"/>
                <w:szCs w:val="22"/>
              </w:rPr>
              <w:t>Question</w:t>
            </w:r>
          </w:p>
        </w:tc>
        <w:tc>
          <w:tcPr>
            <w:tcW w:w="4680" w:type="dxa"/>
            <w:shd w:val="clear" w:color="auto" w:fill="D9D9D9" w:themeFill="background1" w:themeFillShade="D9"/>
          </w:tcPr>
          <w:p w14:paraId="4D407879" w14:textId="392E66B8" w:rsidR="007D4C0A" w:rsidRPr="006033DF" w:rsidRDefault="007D4C0A">
            <w:pPr>
              <w:widowControl w:val="0"/>
              <w:pBdr>
                <w:top w:val="nil"/>
                <w:left w:val="nil"/>
                <w:bottom w:val="nil"/>
                <w:right w:val="nil"/>
                <w:between w:val="nil"/>
              </w:pBdr>
              <w:spacing w:line="240" w:lineRule="auto"/>
              <w:jc w:val="center"/>
              <w:rPr>
                <w:rFonts w:asciiTheme="majorHAnsi" w:eastAsia="Candara" w:hAnsiTheme="majorHAnsi" w:cstheme="majorHAnsi"/>
                <w:sz w:val="22"/>
                <w:szCs w:val="22"/>
              </w:rPr>
            </w:pPr>
            <w:r w:rsidRPr="006033DF">
              <w:rPr>
                <w:rFonts w:asciiTheme="majorHAnsi" w:eastAsia="Candara" w:hAnsiTheme="majorHAnsi" w:cstheme="majorHAnsi"/>
                <w:sz w:val="22"/>
                <w:szCs w:val="22"/>
              </w:rPr>
              <w:t>Notes</w:t>
            </w:r>
          </w:p>
        </w:tc>
      </w:tr>
      <w:tr w:rsidR="009F144E" w:rsidRPr="006033DF" w14:paraId="1635D026" w14:textId="77777777">
        <w:tc>
          <w:tcPr>
            <w:tcW w:w="4680" w:type="dxa"/>
            <w:shd w:val="clear" w:color="auto" w:fill="auto"/>
            <w:tcMar>
              <w:top w:w="100" w:type="dxa"/>
              <w:left w:w="100" w:type="dxa"/>
              <w:bottom w:w="100" w:type="dxa"/>
              <w:right w:w="100" w:type="dxa"/>
            </w:tcMar>
          </w:tcPr>
          <w:p w14:paraId="56DC2B2B" w14:textId="77777777" w:rsidR="009F144E" w:rsidRPr="006033DF" w:rsidRDefault="00C64520">
            <w:pPr>
              <w:widowControl w:val="0"/>
              <w:pBdr>
                <w:top w:val="nil"/>
                <w:left w:val="nil"/>
                <w:bottom w:val="nil"/>
                <w:right w:val="nil"/>
                <w:between w:val="nil"/>
              </w:pBdr>
              <w:spacing w:line="240" w:lineRule="auto"/>
              <w:rPr>
                <w:rFonts w:asciiTheme="majorHAnsi" w:eastAsia="Candara" w:hAnsiTheme="majorHAnsi" w:cstheme="majorHAnsi"/>
                <w:i/>
                <w:sz w:val="22"/>
                <w:szCs w:val="22"/>
              </w:rPr>
            </w:pPr>
            <w:r w:rsidRPr="006033DF">
              <w:rPr>
                <w:rFonts w:asciiTheme="majorHAnsi" w:eastAsia="Candara" w:hAnsiTheme="majorHAnsi" w:cstheme="majorHAnsi"/>
                <w:sz w:val="22"/>
                <w:szCs w:val="22"/>
              </w:rPr>
              <w:t xml:space="preserve">What foundational skills are critical for your students to acquire to be successful in this unit of study? </w:t>
            </w:r>
          </w:p>
          <w:p w14:paraId="5770F65F" w14:textId="77777777" w:rsidR="009F144E" w:rsidRPr="006033DF" w:rsidRDefault="009F144E">
            <w:pPr>
              <w:widowControl w:val="0"/>
              <w:pBdr>
                <w:top w:val="nil"/>
                <w:left w:val="nil"/>
                <w:bottom w:val="nil"/>
                <w:right w:val="nil"/>
                <w:between w:val="nil"/>
              </w:pBdr>
              <w:spacing w:line="240" w:lineRule="auto"/>
              <w:rPr>
                <w:rFonts w:asciiTheme="majorHAnsi" w:eastAsia="Candara" w:hAnsiTheme="majorHAnsi" w:cstheme="majorHAnsi"/>
                <w:i/>
                <w:sz w:val="22"/>
                <w:szCs w:val="22"/>
              </w:rPr>
            </w:pPr>
          </w:p>
          <w:p w14:paraId="23A88DFA" w14:textId="77777777" w:rsidR="009F144E" w:rsidRPr="006033DF" w:rsidRDefault="00C64520">
            <w:pPr>
              <w:widowControl w:val="0"/>
              <w:pBdr>
                <w:top w:val="nil"/>
                <w:left w:val="nil"/>
                <w:bottom w:val="nil"/>
                <w:right w:val="nil"/>
                <w:between w:val="nil"/>
              </w:pBdr>
              <w:spacing w:line="240" w:lineRule="auto"/>
              <w:rPr>
                <w:rFonts w:asciiTheme="majorHAnsi" w:eastAsia="Candara" w:hAnsiTheme="majorHAnsi" w:cstheme="majorHAnsi"/>
                <w:i/>
                <w:sz w:val="22"/>
                <w:szCs w:val="22"/>
              </w:rPr>
            </w:pPr>
            <w:r w:rsidRPr="006033DF">
              <w:rPr>
                <w:rFonts w:asciiTheme="majorHAnsi" w:eastAsia="Candara" w:hAnsiTheme="majorHAnsi" w:cstheme="majorHAnsi"/>
                <w:i/>
                <w:sz w:val="22"/>
                <w:szCs w:val="22"/>
              </w:rPr>
              <w:t>(All instructional decisions should be geared towards student success of these skills)</w:t>
            </w:r>
          </w:p>
        </w:tc>
        <w:tc>
          <w:tcPr>
            <w:tcW w:w="4680" w:type="dxa"/>
            <w:shd w:val="clear" w:color="auto" w:fill="auto"/>
            <w:tcMar>
              <w:top w:w="100" w:type="dxa"/>
              <w:left w:w="100" w:type="dxa"/>
              <w:bottom w:w="100" w:type="dxa"/>
              <w:right w:w="100" w:type="dxa"/>
            </w:tcMar>
          </w:tcPr>
          <w:p w14:paraId="145B8624" w14:textId="77777777" w:rsidR="009F144E" w:rsidRPr="006033DF" w:rsidRDefault="009F144E">
            <w:pPr>
              <w:widowControl w:val="0"/>
              <w:pBdr>
                <w:top w:val="nil"/>
                <w:left w:val="nil"/>
                <w:bottom w:val="nil"/>
                <w:right w:val="nil"/>
                <w:between w:val="nil"/>
              </w:pBdr>
              <w:spacing w:line="240" w:lineRule="auto"/>
              <w:rPr>
                <w:rFonts w:asciiTheme="majorHAnsi" w:eastAsia="Candara" w:hAnsiTheme="majorHAnsi" w:cstheme="majorHAnsi"/>
                <w:sz w:val="22"/>
                <w:szCs w:val="22"/>
              </w:rPr>
            </w:pPr>
          </w:p>
        </w:tc>
      </w:tr>
      <w:tr w:rsidR="009F144E" w:rsidRPr="006033DF" w14:paraId="3D8B2654" w14:textId="77777777">
        <w:tc>
          <w:tcPr>
            <w:tcW w:w="4680" w:type="dxa"/>
            <w:shd w:val="clear" w:color="auto" w:fill="auto"/>
            <w:tcMar>
              <w:top w:w="100" w:type="dxa"/>
              <w:left w:w="100" w:type="dxa"/>
              <w:bottom w:w="100" w:type="dxa"/>
              <w:right w:w="100" w:type="dxa"/>
            </w:tcMar>
          </w:tcPr>
          <w:p w14:paraId="297EF6B5" w14:textId="77777777" w:rsidR="009F144E" w:rsidRPr="006033DF" w:rsidRDefault="00C64520">
            <w:pPr>
              <w:widowControl w:val="0"/>
              <w:pBdr>
                <w:top w:val="nil"/>
                <w:left w:val="nil"/>
                <w:bottom w:val="nil"/>
                <w:right w:val="nil"/>
                <w:between w:val="nil"/>
              </w:pBdr>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What key points or teaching tips does the unit overview/introduction provide that you would like to remember for lesson planning?</w:t>
            </w:r>
          </w:p>
        </w:tc>
        <w:tc>
          <w:tcPr>
            <w:tcW w:w="4680" w:type="dxa"/>
            <w:shd w:val="clear" w:color="auto" w:fill="auto"/>
            <w:tcMar>
              <w:top w:w="100" w:type="dxa"/>
              <w:left w:w="100" w:type="dxa"/>
              <w:bottom w:w="100" w:type="dxa"/>
              <w:right w:w="100" w:type="dxa"/>
            </w:tcMar>
          </w:tcPr>
          <w:p w14:paraId="06CB3A60" w14:textId="77777777" w:rsidR="009F144E" w:rsidRPr="006033DF" w:rsidRDefault="009F144E">
            <w:pPr>
              <w:widowControl w:val="0"/>
              <w:pBdr>
                <w:top w:val="nil"/>
                <w:left w:val="nil"/>
                <w:bottom w:val="nil"/>
                <w:right w:val="nil"/>
                <w:between w:val="nil"/>
              </w:pBdr>
              <w:spacing w:line="240" w:lineRule="auto"/>
              <w:rPr>
                <w:rFonts w:asciiTheme="majorHAnsi" w:eastAsia="Candara" w:hAnsiTheme="majorHAnsi" w:cstheme="majorHAnsi"/>
                <w:sz w:val="22"/>
                <w:szCs w:val="22"/>
              </w:rPr>
            </w:pPr>
          </w:p>
        </w:tc>
      </w:tr>
      <w:tr w:rsidR="009F144E" w:rsidRPr="006033DF" w14:paraId="628CDFE2" w14:textId="77777777">
        <w:tc>
          <w:tcPr>
            <w:tcW w:w="4680" w:type="dxa"/>
            <w:shd w:val="clear" w:color="auto" w:fill="auto"/>
            <w:tcMar>
              <w:top w:w="100" w:type="dxa"/>
              <w:left w:w="100" w:type="dxa"/>
              <w:bottom w:w="100" w:type="dxa"/>
              <w:right w:w="100" w:type="dxa"/>
            </w:tcMar>
          </w:tcPr>
          <w:p w14:paraId="1E4A39DD" w14:textId="44277BF5" w:rsidR="009F144E" w:rsidRPr="006033DF" w:rsidRDefault="00C64520">
            <w:pPr>
              <w:widowControl w:val="0"/>
              <w:pBdr>
                <w:top w:val="nil"/>
                <w:left w:val="nil"/>
                <w:bottom w:val="nil"/>
                <w:right w:val="nil"/>
                <w:between w:val="nil"/>
              </w:pBdr>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What assessments are given over the course of the unit? What skills are assessed? When and how will the assessments be administered? Does the curriculum provide guidance on how to use the assessments in a distance learning setting? </w:t>
            </w:r>
          </w:p>
        </w:tc>
        <w:tc>
          <w:tcPr>
            <w:tcW w:w="4680" w:type="dxa"/>
            <w:shd w:val="clear" w:color="auto" w:fill="auto"/>
            <w:tcMar>
              <w:top w:w="100" w:type="dxa"/>
              <w:left w:w="100" w:type="dxa"/>
              <w:bottom w:w="100" w:type="dxa"/>
              <w:right w:w="100" w:type="dxa"/>
            </w:tcMar>
          </w:tcPr>
          <w:p w14:paraId="209A827E" w14:textId="77777777" w:rsidR="009F144E" w:rsidRPr="006033DF" w:rsidRDefault="009F144E">
            <w:pPr>
              <w:widowControl w:val="0"/>
              <w:pBdr>
                <w:top w:val="nil"/>
                <w:left w:val="nil"/>
                <w:bottom w:val="nil"/>
                <w:right w:val="nil"/>
                <w:between w:val="nil"/>
              </w:pBdr>
              <w:spacing w:line="240" w:lineRule="auto"/>
              <w:rPr>
                <w:rFonts w:asciiTheme="majorHAnsi" w:eastAsia="Candara" w:hAnsiTheme="majorHAnsi" w:cstheme="majorHAnsi"/>
                <w:sz w:val="22"/>
                <w:szCs w:val="22"/>
              </w:rPr>
            </w:pPr>
          </w:p>
        </w:tc>
      </w:tr>
    </w:tbl>
    <w:p w14:paraId="2D3559DA" w14:textId="77777777" w:rsidR="009F144E" w:rsidRPr="007D4C0A" w:rsidRDefault="009F144E">
      <w:pPr>
        <w:rPr>
          <w:rFonts w:asciiTheme="majorHAnsi" w:eastAsia="Candara" w:hAnsiTheme="majorHAnsi" w:cstheme="majorHAnsi"/>
        </w:rPr>
      </w:pPr>
    </w:p>
    <w:p w14:paraId="72C4D4DD" w14:textId="77777777" w:rsidR="009F144E" w:rsidRPr="007D4C0A" w:rsidRDefault="009F144E">
      <w:pPr>
        <w:rPr>
          <w:rFonts w:asciiTheme="majorHAnsi" w:eastAsia="Candara" w:hAnsiTheme="majorHAnsi" w:cstheme="majorHAnsi"/>
        </w:rPr>
      </w:pPr>
    </w:p>
    <w:p w14:paraId="042705DE" w14:textId="77777777" w:rsidR="009F144E" w:rsidRPr="007D4C0A" w:rsidRDefault="00C64520">
      <w:pPr>
        <w:rPr>
          <w:rFonts w:asciiTheme="majorHAnsi" w:eastAsia="Candara" w:hAnsiTheme="majorHAnsi" w:cstheme="majorHAnsi"/>
          <w:b/>
          <w:sz w:val="24"/>
          <w:szCs w:val="24"/>
        </w:rPr>
      </w:pPr>
      <w:r w:rsidRPr="007D4C0A">
        <w:rPr>
          <w:rFonts w:asciiTheme="majorHAnsi" w:hAnsiTheme="majorHAnsi" w:cstheme="majorHAnsi"/>
          <w:b/>
          <w:sz w:val="24"/>
          <w:szCs w:val="24"/>
        </w:rPr>
        <w:t>Step 2:</w:t>
      </w:r>
      <w:r w:rsidRPr="007D4C0A">
        <w:rPr>
          <w:rFonts w:asciiTheme="majorHAnsi" w:hAnsiTheme="majorHAnsi" w:cstheme="majorHAnsi"/>
        </w:rPr>
        <w:t xml:space="preserve"> </w:t>
      </w:r>
      <w:r w:rsidRPr="007D4C0A">
        <w:rPr>
          <w:rFonts w:asciiTheme="majorHAnsi" w:eastAsia="Candara" w:hAnsiTheme="majorHAnsi" w:cstheme="majorHAnsi"/>
          <w:b/>
          <w:sz w:val="24"/>
          <w:szCs w:val="24"/>
        </w:rPr>
        <w:t>Reflect on the Remote/Hybrid Lesson Component Planning Guiding Questions</w:t>
      </w:r>
    </w:p>
    <w:p w14:paraId="6818D88F" w14:textId="6C9EDF2F" w:rsidR="009F144E" w:rsidRPr="006033DF" w:rsidRDefault="00C64520">
      <w:pPr>
        <w:rPr>
          <w:rFonts w:asciiTheme="majorHAnsi" w:eastAsia="Candara" w:hAnsiTheme="majorHAnsi" w:cstheme="majorHAnsi"/>
          <w:sz w:val="22"/>
          <w:szCs w:val="22"/>
        </w:rPr>
      </w:pPr>
      <w:r w:rsidRPr="006033DF">
        <w:rPr>
          <w:rFonts w:asciiTheme="majorHAnsi" w:eastAsia="Candara" w:hAnsiTheme="majorHAnsi" w:cstheme="majorHAnsi"/>
          <w:sz w:val="22"/>
          <w:szCs w:val="22"/>
        </w:rPr>
        <w:lastRenderedPageBreak/>
        <w:t xml:space="preserve">As you plan for each of your foundational skills lessons within the unit, use the guiding questions below to reflect on </w:t>
      </w:r>
      <w:r w:rsidRPr="006033DF">
        <w:rPr>
          <w:rFonts w:asciiTheme="majorHAnsi" w:eastAsia="Candara" w:hAnsiTheme="majorHAnsi" w:cstheme="majorHAnsi"/>
          <w:b/>
          <w:sz w:val="22"/>
          <w:szCs w:val="22"/>
        </w:rPr>
        <w:t xml:space="preserve">each lesson component </w:t>
      </w:r>
      <w:r w:rsidRPr="006033DF">
        <w:rPr>
          <w:rFonts w:asciiTheme="majorHAnsi" w:eastAsia="Candara" w:hAnsiTheme="majorHAnsi" w:cstheme="majorHAnsi"/>
          <w:sz w:val="22"/>
          <w:szCs w:val="22"/>
        </w:rPr>
        <w:t xml:space="preserve">within the individual lessons to determine which components must be taught synchronously or asynchronously as well as how students/caregivers will receive directions if components are taught asynchronously. Make note of these decisions on the individual lesson plans. There is a place to organize this information at the end of this document. </w:t>
      </w:r>
    </w:p>
    <w:p w14:paraId="25E4FA59" w14:textId="5C64EDF0" w:rsidR="007D4C0A" w:rsidRPr="006033DF" w:rsidRDefault="007D4C0A">
      <w:pPr>
        <w:rPr>
          <w:rFonts w:asciiTheme="majorHAnsi" w:eastAsia="Candara" w:hAnsiTheme="majorHAnsi" w:cstheme="majorHAnsi"/>
          <w:sz w:val="22"/>
          <w:szCs w:val="22"/>
        </w:rPr>
      </w:pPr>
    </w:p>
    <w:p w14:paraId="59683A13" w14:textId="77777777" w:rsidR="007D4C0A" w:rsidRPr="007D4C0A" w:rsidRDefault="007D4C0A" w:rsidP="007D4C0A">
      <w:pPr>
        <w:widowControl w:val="0"/>
        <w:pBdr>
          <w:top w:val="nil"/>
          <w:left w:val="nil"/>
          <w:bottom w:val="nil"/>
          <w:right w:val="nil"/>
          <w:between w:val="nil"/>
        </w:pBdr>
        <w:spacing w:line="240" w:lineRule="auto"/>
        <w:rPr>
          <w:rFonts w:asciiTheme="majorHAnsi" w:eastAsia="Candara" w:hAnsiTheme="majorHAnsi" w:cstheme="majorHAnsi"/>
          <w:b/>
          <w:sz w:val="24"/>
          <w:szCs w:val="24"/>
        </w:rPr>
      </w:pPr>
      <w:r w:rsidRPr="007D4C0A">
        <w:rPr>
          <w:rFonts w:asciiTheme="majorHAnsi" w:eastAsia="Candara" w:hAnsiTheme="majorHAnsi" w:cstheme="majorHAnsi"/>
          <w:b/>
          <w:sz w:val="24"/>
          <w:szCs w:val="24"/>
        </w:rPr>
        <w:t>Foundational Skills Lesson Component Planning</w:t>
      </w:r>
    </w:p>
    <w:p w14:paraId="69798106" w14:textId="77777777" w:rsidR="007D4C0A" w:rsidRDefault="007D4C0A" w:rsidP="007D4C0A">
      <w:pPr>
        <w:widowControl w:val="0"/>
        <w:pBdr>
          <w:top w:val="nil"/>
          <w:left w:val="nil"/>
          <w:bottom w:val="nil"/>
          <w:right w:val="nil"/>
          <w:between w:val="nil"/>
        </w:pBdr>
        <w:spacing w:line="240" w:lineRule="auto"/>
        <w:rPr>
          <w:rFonts w:asciiTheme="majorHAnsi" w:eastAsia="Candara" w:hAnsiTheme="majorHAnsi" w:cstheme="majorHAnsi"/>
          <w:b/>
        </w:rPr>
      </w:pPr>
    </w:p>
    <w:p w14:paraId="747516F5" w14:textId="58B316AB" w:rsidR="007D4C0A" w:rsidRPr="006033DF" w:rsidRDefault="007D4C0A" w:rsidP="007D4C0A">
      <w:pPr>
        <w:widowControl w:val="0"/>
        <w:pBdr>
          <w:top w:val="nil"/>
          <w:left w:val="nil"/>
          <w:bottom w:val="nil"/>
          <w:right w:val="nil"/>
          <w:between w:val="nil"/>
        </w:pBdr>
        <w:spacing w:line="240" w:lineRule="auto"/>
        <w:rPr>
          <w:rFonts w:asciiTheme="majorHAnsi" w:eastAsia="Candara" w:hAnsiTheme="majorHAnsi" w:cstheme="majorHAnsi"/>
          <w:b/>
          <w:sz w:val="22"/>
          <w:szCs w:val="22"/>
        </w:rPr>
      </w:pPr>
      <w:r w:rsidRPr="006033DF">
        <w:rPr>
          <w:rFonts w:asciiTheme="majorHAnsi" w:eastAsia="Candara" w:hAnsiTheme="majorHAnsi" w:cstheme="majorHAnsi"/>
          <w:b/>
          <w:sz w:val="22"/>
          <w:szCs w:val="22"/>
        </w:rPr>
        <w:t>Recommendations for Daily Foundational Skills Instruction</w:t>
      </w:r>
    </w:p>
    <w:p w14:paraId="478EC3EC" w14:textId="77777777" w:rsidR="007D4C0A" w:rsidRPr="006033DF" w:rsidRDefault="007D4C0A" w:rsidP="007D4C0A">
      <w:pPr>
        <w:widowControl w:val="0"/>
        <w:pBdr>
          <w:top w:val="nil"/>
          <w:left w:val="nil"/>
          <w:bottom w:val="nil"/>
          <w:right w:val="nil"/>
          <w:between w:val="nil"/>
        </w:pBdr>
        <w:spacing w:line="240" w:lineRule="auto"/>
        <w:rPr>
          <w:rFonts w:asciiTheme="majorHAnsi" w:eastAsia="Candara" w:hAnsiTheme="majorHAnsi" w:cstheme="majorHAnsi"/>
          <w:sz w:val="22"/>
          <w:szCs w:val="22"/>
        </w:rPr>
      </w:pPr>
      <w:proofErr w:type="gramStart"/>
      <w:r w:rsidRPr="006033DF">
        <w:rPr>
          <w:rFonts w:asciiTheme="majorHAnsi" w:eastAsia="Candara" w:hAnsiTheme="majorHAnsi" w:cstheme="majorHAnsi"/>
          <w:sz w:val="22"/>
          <w:szCs w:val="22"/>
        </w:rPr>
        <w:t>The majority of</w:t>
      </w:r>
      <w:proofErr w:type="gramEnd"/>
      <w:r w:rsidRPr="006033DF">
        <w:rPr>
          <w:rFonts w:asciiTheme="majorHAnsi" w:eastAsia="Candara" w:hAnsiTheme="majorHAnsi" w:cstheme="majorHAnsi"/>
          <w:sz w:val="22"/>
          <w:szCs w:val="22"/>
        </w:rPr>
        <w:t xml:space="preserve"> curriculum publishers have released guidance regarding suggested times for synchronous foundational skills and reading instruction. This guidance should be considered when planning for weekly instruction. If time is not available to provide both foundational skills and reading synchronous instruction each day, synchronous foundational skills instruction should be the top priority. </w:t>
      </w:r>
    </w:p>
    <w:p w14:paraId="4AFF1F35" w14:textId="77777777" w:rsidR="007D4C0A" w:rsidRPr="006033DF" w:rsidRDefault="007D4C0A" w:rsidP="007D4C0A">
      <w:pPr>
        <w:widowControl w:val="0"/>
        <w:pBdr>
          <w:top w:val="nil"/>
          <w:left w:val="nil"/>
          <w:bottom w:val="nil"/>
          <w:right w:val="nil"/>
          <w:between w:val="nil"/>
        </w:pBdr>
        <w:spacing w:line="240" w:lineRule="auto"/>
        <w:rPr>
          <w:rFonts w:asciiTheme="majorHAnsi" w:eastAsia="Candara" w:hAnsiTheme="majorHAnsi" w:cstheme="majorHAnsi"/>
          <w:sz w:val="22"/>
          <w:szCs w:val="22"/>
        </w:rPr>
      </w:pPr>
    </w:p>
    <w:p w14:paraId="27090693" w14:textId="385D125D" w:rsidR="007D4C0A" w:rsidRPr="006033DF" w:rsidRDefault="007D4C0A" w:rsidP="007D4C0A">
      <w:pPr>
        <w:rPr>
          <w:rFonts w:asciiTheme="majorHAnsi" w:eastAsia="Candara" w:hAnsiTheme="majorHAnsi" w:cstheme="majorHAnsi"/>
          <w:sz w:val="22"/>
          <w:szCs w:val="22"/>
        </w:rPr>
      </w:pPr>
      <w:r w:rsidRPr="006033DF">
        <w:rPr>
          <w:rFonts w:asciiTheme="majorHAnsi" w:eastAsia="Candara" w:hAnsiTheme="majorHAnsi" w:cstheme="majorHAnsi"/>
          <w:sz w:val="22"/>
          <w:szCs w:val="22"/>
        </w:rPr>
        <w:t>Daily systematic and explicit teaching of the alphabetic code is critical to grade-level reading progression. This instruction, if at all possible, should be provided to students each day by the classroom teacher either in person or in a virtual classroom setting so that the teacher not only provides the instruction to students, but also is able to monitor student progress and provide feedback to students in the moment as skills are introduced.</w:t>
      </w:r>
    </w:p>
    <w:p w14:paraId="1C38C7A9" w14:textId="1AC88F7D" w:rsidR="009F144E" w:rsidRPr="006033DF" w:rsidRDefault="009F144E">
      <w:pPr>
        <w:rPr>
          <w:rFonts w:asciiTheme="majorHAnsi" w:eastAsia="Candara" w:hAnsiTheme="majorHAnsi" w:cstheme="majorHAnsi"/>
          <w:sz w:val="22"/>
          <w:szCs w:val="22"/>
        </w:rPr>
      </w:pPr>
    </w:p>
    <w:p w14:paraId="1B357D63" w14:textId="6E1803AC" w:rsidR="007D4C0A" w:rsidRPr="006033DF" w:rsidRDefault="007D4C0A">
      <w:pPr>
        <w:rPr>
          <w:rFonts w:asciiTheme="majorHAnsi" w:eastAsia="Candara" w:hAnsiTheme="majorHAnsi" w:cstheme="majorHAnsi"/>
          <w:sz w:val="22"/>
          <w:szCs w:val="22"/>
        </w:rPr>
      </w:pPr>
      <w:r w:rsidRPr="006033DF">
        <w:rPr>
          <w:rFonts w:asciiTheme="majorHAnsi" w:eastAsia="Candara" w:hAnsiTheme="majorHAnsi" w:cstheme="majorHAnsi"/>
          <w:b/>
          <w:sz w:val="22"/>
          <w:szCs w:val="22"/>
        </w:rPr>
        <w:t>Lesson Component Objective</w:t>
      </w:r>
    </w:p>
    <w:p w14:paraId="51754443" w14:textId="3B690B24" w:rsidR="007D4C0A" w:rsidRPr="006033DF" w:rsidRDefault="007D4C0A">
      <w:pPr>
        <w:rPr>
          <w:rFonts w:asciiTheme="majorHAnsi" w:eastAsia="Candara" w:hAnsiTheme="majorHAnsi" w:cstheme="majorHAnsi"/>
          <w:sz w:val="22"/>
          <w:szCs w:val="22"/>
        </w:rPr>
      </w:pPr>
      <w:r w:rsidRPr="006033DF">
        <w:rPr>
          <w:rFonts w:asciiTheme="majorHAnsi" w:eastAsia="Candara" w:hAnsiTheme="majorHAnsi" w:cstheme="majorHAnsi"/>
          <w:sz w:val="22"/>
          <w:szCs w:val="22"/>
        </w:rPr>
        <w:t>What is the objective of this lesson component?</w:t>
      </w:r>
    </w:p>
    <w:p w14:paraId="47DD42F0" w14:textId="0E5DC962" w:rsidR="007D4C0A" w:rsidRPr="006033DF" w:rsidRDefault="007D4C0A">
      <w:pPr>
        <w:rPr>
          <w:rFonts w:asciiTheme="majorHAnsi" w:eastAsia="Candara" w:hAnsiTheme="majorHAnsi" w:cstheme="majorHAnsi"/>
          <w:sz w:val="22"/>
          <w:szCs w:val="22"/>
        </w:rPr>
      </w:pPr>
    </w:p>
    <w:p w14:paraId="3F03600F" w14:textId="7F8906C6" w:rsidR="007D4C0A" w:rsidRPr="006033DF" w:rsidRDefault="007D4C0A">
      <w:pPr>
        <w:rPr>
          <w:rFonts w:asciiTheme="majorHAnsi" w:eastAsia="Candara" w:hAnsiTheme="majorHAnsi" w:cstheme="majorHAnsi"/>
          <w:sz w:val="22"/>
          <w:szCs w:val="22"/>
        </w:rPr>
      </w:pPr>
      <w:r w:rsidRPr="006033DF">
        <w:rPr>
          <w:rFonts w:asciiTheme="majorHAnsi" w:eastAsia="Candara" w:hAnsiTheme="majorHAnsi" w:cstheme="majorHAnsi"/>
          <w:b/>
          <w:sz w:val="22"/>
          <w:szCs w:val="22"/>
        </w:rPr>
        <w:t>Choosing a Lesson Component Format (Synchronous or Asynchronous)</w:t>
      </w:r>
    </w:p>
    <w:p w14:paraId="6BEC9272" w14:textId="77777777" w:rsidR="007D4C0A" w:rsidRPr="006033DF" w:rsidRDefault="007D4C0A" w:rsidP="007D4C0A">
      <w:pPr>
        <w:numPr>
          <w:ilvl w:val="0"/>
          <w:numId w:val="3"/>
        </w:numPr>
        <w:ind w:left="540"/>
        <w:rPr>
          <w:rFonts w:asciiTheme="majorHAnsi" w:hAnsiTheme="majorHAnsi" w:cstheme="majorHAnsi"/>
          <w:sz w:val="22"/>
          <w:szCs w:val="22"/>
        </w:rPr>
      </w:pPr>
      <w:r w:rsidRPr="006033DF">
        <w:rPr>
          <w:rFonts w:asciiTheme="majorHAnsi" w:eastAsia="Candara" w:hAnsiTheme="majorHAnsi" w:cstheme="majorHAnsi"/>
          <w:sz w:val="22"/>
          <w:szCs w:val="22"/>
        </w:rPr>
        <w:t>Is this lesson teaching foundational skills? (Use the Table of Contents or the lesson description provided by your curriculum to determine.)</w:t>
      </w:r>
    </w:p>
    <w:p w14:paraId="42139C70" w14:textId="77777777" w:rsidR="007D4C0A" w:rsidRPr="006033DF" w:rsidRDefault="007D4C0A" w:rsidP="007D4C0A">
      <w:pPr>
        <w:numPr>
          <w:ilvl w:val="0"/>
          <w:numId w:val="3"/>
        </w:numPr>
        <w:ind w:left="540"/>
        <w:rPr>
          <w:rFonts w:asciiTheme="majorHAnsi" w:hAnsiTheme="majorHAnsi" w:cstheme="majorHAnsi"/>
          <w:sz w:val="22"/>
          <w:szCs w:val="22"/>
        </w:rPr>
      </w:pPr>
      <w:r w:rsidRPr="006033DF">
        <w:rPr>
          <w:rFonts w:asciiTheme="majorHAnsi" w:eastAsia="Candara" w:hAnsiTheme="majorHAnsi" w:cstheme="majorHAnsi"/>
          <w:sz w:val="22"/>
          <w:szCs w:val="22"/>
        </w:rPr>
        <w:t xml:space="preserve">Does this lesson component require </w:t>
      </w:r>
      <w:r w:rsidRPr="006033DF">
        <w:rPr>
          <w:rFonts w:asciiTheme="majorHAnsi" w:eastAsia="Candara" w:hAnsiTheme="majorHAnsi" w:cstheme="majorHAnsi"/>
          <w:i/>
          <w:sz w:val="22"/>
          <w:szCs w:val="22"/>
        </w:rPr>
        <w:t>explicit instruction</w:t>
      </w:r>
      <w:r w:rsidRPr="006033DF">
        <w:rPr>
          <w:rFonts w:asciiTheme="majorHAnsi" w:eastAsia="Candara" w:hAnsiTheme="majorHAnsi" w:cstheme="majorHAnsi"/>
          <w:sz w:val="22"/>
          <w:szCs w:val="22"/>
        </w:rPr>
        <w:t xml:space="preserve"> (i.e.</w:t>
      </w:r>
      <w:proofErr w:type="gramStart"/>
      <w:r w:rsidRPr="006033DF">
        <w:rPr>
          <w:rFonts w:asciiTheme="majorHAnsi" w:eastAsia="Candara" w:hAnsiTheme="majorHAnsi" w:cstheme="majorHAnsi"/>
          <w:sz w:val="22"/>
          <w:szCs w:val="22"/>
        </w:rPr>
        <w:t>,  are</w:t>
      </w:r>
      <w:proofErr w:type="gramEnd"/>
      <w:r w:rsidRPr="006033DF">
        <w:rPr>
          <w:rFonts w:asciiTheme="majorHAnsi" w:eastAsia="Candara" w:hAnsiTheme="majorHAnsi" w:cstheme="majorHAnsi"/>
          <w:sz w:val="22"/>
          <w:szCs w:val="22"/>
        </w:rPr>
        <w:t xml:space="preserve"> you teaching basic or advanced code to students in this lesson component)?</w:t>
      </w:r>
    </w:p>
    <w:p w14:paraId="65408019" w14:textId="17B97D96" w:rsidR="007D4C0A" w:rsidRPr="006033DF" w:rsidRDefault="007D4C0A" w:rsidP="007D4C0A">
      <w:pPr>
        <w:numPr>
          <w:ilvl w:val="0"/>
          <w:numId w:val="3"/>
        </w:numPr>
        <w:ind w:left="540"/>
        <w:rPr>
          <w:rFonts w:asciiTheme="majorHAnsi" w:hAnsiTheme="majorHAnsi" w:cstheme="majorHAnsi"/>
          <w:sz w:val="22"/>
          <w:szCs w:val="22"/>
        </w:rPr>
      </w:pPr>
      <w:r w:rsidRPr="006033DF">
        <w:rPr>
          <w:rFonts w:asciiTheme="majorHAnsi" w:eastAsia="Candara" w:hAnsiTheme="majorHAnsi" w:cstheme="majorHAnsi"/>
          <w:sz w:val="22"/>
          <w:szCs w:val="22"/>
        </w:rPr>
        <w:t>And/or, does this lesson component require you to see student responses (e.g., students blending words on their fingers)?</w:t>
      </w:r>
    </w:p>
    <w:p w14:paraId="7E0A4B02" w14:textId="77777777" w:rsidR="007D4C0A" w:rsidRPr="006033DF" w:rsidRDefault="007D4C0A">
      <w:pPr>
        <w:rPr>
          <w:rFonts w:asciiTheme="majorHAnsi" w:eastAsia="Candara" w:hAnsiTheme="majorHAnsi" w:cstheme="majorHAnsi"/>
          <w:sz w:val="22"/>
          <w:szCs w:val="22"/>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F144E" w:rsidRPr="006033DF" w14:paraId="3E214FE1" w14:textId="77777777">
        <w:trPr>
          <w:trHeight w:val="410"/>
        </w:trPr>
        <w:tc>
          <w:tcPr>
            <w:tcW w:w="4680" w:type="dxa"/>
            <w:gridSpan w:val="2"/>
            <w:shd w:val="clear" w:color="auto" w:fill="D9EAD3"/>
            <w:tcMar>
              <w:top w:w="100" w:type="dxa"/>
              <w:left w:w="100" w:type="dxa"/>
              <w:bottom w:w="100" w:type="dxa"/>
              <w:right w:w="100" w:type="dxa"/>
            </w:tcMar>
          </w:tcPr>
          <w:p w14:paraId="3EB4DFD4" w14:textId="77777777" w:rsidR="009F144E" w:rsidRPr="006033DF" w:rsidRDefault="00C64520">
            <w:pPr>
              <w:spacing w:line="240" w:lineRule="auto"/>
              <w:ind w:left="540" w:hanging="360"/>
              <w:rPr>
                <w:rFonts w:asciiTheme="majorHAnsi" w:eastAsia="Candara" w:hAnsiTheme="majorHAnsi" w:cstheme="majorHAnsi"/>
                <w:sz w:val="22"/>
                <w:szCs w:val="22"/>
              </w:rPr>
            </w:pPr>
            <w:r w:rsidRPr="006033DF">
              <w:rPr>
                <w:rFonts w:asciiTheme="majorHAnsi" w:eastAsia="Candara" w:hAnsiTheme="majorHAnsi" w:cstheme="majorHAnsi"/>
                <w:sz w:val="22"/>
                <w:szCs w:val="22"/>
              </w:rPr>
              <w:t>If yes, the component must be taught synchronously.</w:t>
            </w:r>
          </w:p>
        </w:tc>
        <w:tc>
          <w:tcPr>
            <w:tcW w:w="4680" w:type="dxa"/>
            <w:gridSpan w:val="2"/>
            <w:shd w:val="clear" w:color="auto" w:fill="F4CCCC"/>
            <w:tcMar>
              <w:top w:w="100" w:type="dxa"/>
              <w:left w:w="100" w:type="dxa"/>
              <w:bottom w:w="100" w:type="dxa"/>
              <w:right w:w="100" w:type="dxa"/>
            </w:tcMar>
          </w:tcPr>
          <w:p w14:paraId="3BFB98CA"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If no, the component can be taught synchronously or asynchronously.</w:t>
            </w:r>
          </w:p>
        </w:tc>
      </w:tr>
      <w:tr w:rsidR="009F144E" w:rsidRPr="006033DF" w14:paraId="65BCC3D7" w14:textId="77777777">
        <w:trPr>
          <w:trHeight w:val="410"/>
        </w:trPr>
        <w:tc>
          <w:tcPr>
            <w:tcW w:w="4680" w:type="dxa"/>
            <w:gridSpan w:val="2"/>
            <w:shd w:val="clear" w:color="auto" w:fill="auto"/>
            <w:tcMar>
              <w:top w:w="100" w:type="dxa"/>
              <w:left w:w="100" w:type="dxa"/>
              <w:bottom w:w="100" w:type="dxa"/>
              <w:right w:w="100" w:type="dxa"/>
            </w:tcMar>
          </w:tcPr>
          <w:p w14:paraId="1F02440E" w14:textId="77777777" w:rsidR="009F144E" w:rsidRPr="006033DF" w:rsidRDefault="00C64520">
            <w:pPr>
              <w:spacing w:line="240" w:lineRule="auto"/>
              <w:ind w:left="180"/>
              <w:rPr>
                <w:rFonts w:asciiTheme="majorHAnsi" w:eastAsia="Candara" w:hAnsiTheme="majorHAnsi" w:cstheme="majorHAnsi"/>
                <w:sz w:val="22"/>
                <w:szCs w:val="22"/>
              </w:rPr>
            </w:pPr>
            <w:r w:rsidRPr="006033DF">
              <w:rPr>
                <w:rFonts w:asciiTheme="majorHAnsi" w:eastAsia="Candara" w:hAnsiTheme="majorHAnsi" w:cstheme="majorHAnsi"/>
                <w:sz w:val="22"/>
                <w:szCs w:val="22"/>
              </w:rPr>
              <w:t>Do you have enough time within your time allotted for whole-group instruction to teach the lesson component in full?</w:t>
            </w:r>
          </w:p>
        </w:tc>
        <w:tc>
          <w:tcPr>
            <w:tcW w:w="4680" w:type="dxa"/>
            <w:gridSpan w:val="2"/>
            <w:shd w:val="clear" w:color="auto" w:fill="auto"/>
            <w:tcMar>
              <w:top w:w="100" w:type="dxa"/>
              <w:left w:w="100" w:type="dxa"/>
              <w:bottom w:w="100" w:type="dxa"/>
              <w:right w:w="100" w:type="dxa"/>
            </w:tcMar>
          </w:tcPr>
          <w:p w14:paraId="34F99458"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Do you have enough time within your schedule to teach this component synchronously with students?</w:t>
            </w:r>
          </w:p>
        </w:tc>
      </w:tr>
      <w:tr w:rsidR="009F144E" w:rsidRPr="006033DF" w14:paraId="08DBBF3D" w14:textId="77777777">
        <w:trPr>
          <w:trHeight w:val="410"/>
        </w:trPr>
        <w:tc>
          <w:tcPr>
            <w:tcW w:w="2340" w:type="dxa"/>
            <w:shd w:val="clear" w:color="auto" w:fill="D9EAD3"/>
            <w:tcMar>
              <w:top w:w="100" w:type="dxa"/>
              <w:left w:w="100" w:type="dxa"/>
              <w:bottom w:w="100" w:type="dxa"/>
              <w:right w:w="100" w:type="dxa"/>
            </w:tcMar>
          </w:tcPr>
          <w:p w14:paraId="15B20113" w14:textId="77777777" w:rsidR="009F144E" w:rsidRPr="006033DF" w:rsidRDefault="00C64520">
            <w:pPr>
              <w:spacing w:line="240" w:lineRule="auto"/>
              <w:ind w:left="540" w:hanging="360"/>
              <w:rPr>
                <w:rFonts w:asciiTheme="majorHAnsi" w:eastAsia="Candara" w:hAnsiTheme="majorHAnsi" w:cstheme="majorHAnsi"/>
                <w:sz w:val="22"/>
                <w:szCs w:val="22"/>
              </w:rPr>
            </w:pPr>
            <w:r w:rsidRPr="006033DF">
              <w:rPr>
                <w:rFonts w:asciiTheme="majorHAnsi" w:eastAsia="Candara" w:hAnsiTheme="majorHAnsi" w:cstheme="majorHAnsi"/>
                <w:sz w:val="22"/>
                <w:szCs w:val="22"/>
              </w:rPr>
              <w:t>If yes:</w:t>
            </w:r>
          </w:p>
        </w:tc>
        <w:tc>
          <w:tcPr>
            <w:tcW w:w="2340" w:type="dxa"/>
            <w:shd w:val="clear" w:color="auto" w:fill="F4CCCC"/>
            <w:tcMar>
              <w:top w:w="100" w:type="dxa"/>
              <w:left w:w="100" w:type="dxa"/>
              <w:bottom w:w="100" w:type="dxa"/>
              <w:right w:w="100" w:type="dxa"/>
            </w:tcMar>
          </w:tcPr>
          <w:p w14:paraId="68DFF3F1"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If no:</w:t>
            </w:r>
          </w:p>
        </w:tc>
        <w:tc>
          <w:tcPr>
            <w:tcW w:w="2340" w:type="dxa"/>
            <w:shd w:val="clear" w:color="auto" w:fill="D9EAD3"/>
            <w:tcMar>
              <w:top w:w="100" w:type="dxa"/>
              <w:left w:w="100" w:type="dxa"/>
              <w:bottom w:w="100" w:type="dxa"/>
              <w:right w:w="100" w:type="dxa"/>
            </w:tcMar>
          </w:tcPr>
          <w:p w14:paraId="729E4DAC"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If yes:</w:t>
            </w:r>
          </w:p>
        </w:tc>
        <w:tc>
          <w:tcPr>
            <w:tcW w:w="2340" w:type="dxa"/>
            <w:shd w:val="clear" w:color="auto" w:fill="F4CCCC"/>
            <w:tcMar>
              <w:top w:w="100" w:type="dxa"/>
              <w:left w:w="100" w:type="dxa"/>
              <w:bottom w:w="100" w:type="dxa"/>
              <w:right w:w="100" w:type="dxa"/>
            </w:tcMar>
          </w:tcPr>
          <w:p w14:paraId="3E16B99E"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If no: </w:t>
            </w:r>
          </w:p>
        </w:tc>
      </w:tr>
      <w:tr w:rsidR="009F144E" w:rsidRPr="006033DF" w14:paraId="519755F3" w14:textId="77777777">
        <w:trPr>
          <w:trHeight w:val="410"/>
        </w:trPr>
        <w:tc>
          <w:tcPr>
            <w:tcW w:w="2340" w:type="dxa"/>
            <w:tcMar>
              <w:top w:w="100" w:type="dxa"/>
              <w:left w:w="100" w:type="dxa"/>
              <w:bottom w:w="100" w:type="dxa"/>
              <w:right w:w="100" w:type="dxa"/>
            </w:tcMar>
          </w:tcPr>
          <w:p w14:paraId="71443CA8" w14:textId="77777777" w:rsidR="009F144E" w:rsidRPr="006033DF" w:rsidRDefault="00C64520">
            <w:pPr>
              <w:spacing w:line="240" w:lineRule="auto"/>
              <w:ind w:left="540" w:hanging="360"/>
              <w:rPr>
                <w:rFonts w:asciiTheme="majorHAnsi" w:eastAsia="Candara" w:hAnsiTheme="majorHAnsi" w:cstheme="majorHAnsi"/>
                <w:sz w:val="22"/>
                <w:szCs w:val="22"/>
              </w:rPr>
            </w:pPr>
            <w:r w:rsidRPr="006033DF">
              <w:rPr>
                <w:rFonts w:asciiTheme="majorHAnsi" w:eastAsia="Candara" w:hAnsiTheme="majorHAnsi" w:cstheme="majorHAnsi"/>
                <w:sz w:val="22"/>
                <w:szCs w:val="22"/>
              </w:rPr>
              <w:t>Happy teaching!</w:t>
            </w:r>
          </w:p>
        </w:tc>
        <w:tc>
          <w:tcPr>
            <w:tcW w:w="2340" w:type="dxa"/>
            <w:tcMar>
              <w:top w:w="100" w:type="dxa"/>
              <w:left w:w="100" w:type="dxa"/>
              <w:bottom w:w="100" w:type="dxa"/>
              <w:right w:w="100" w:type="dxa"/>
            </w:tcMar>
          </w:tcPr>
          <w:p w14:paraId="61D7ED65"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How will you shorten this lesson component to fit your schedule </w:t>
            </w:r>
            <w:r w:rsidRPr="006033DF">
              <w:rPr>
                <w:rFonts w:asciiTheme="majorHAnsi" w:eastAsia="Candara" w:hAnsiTheme="majorHAnsi" w:cstheme="majorHAnsi"/>
                <w:sz w:val="22"/>
                <w:szCs w:val="22"/>
              </w:rPr>
              <w:lastRenderedPageBreak/>
              <w:t xml:space="preserve">(e.g., instead of having students blend 10 words in a warm-up activity, have them blend five)? </w:t>
            </w:r>
          </w:p>
          <w:p w14:paraId="33BB18FA" w14:textId="77777777" w:rsidR="009F144E" w:rsidRPr="006033DF" w:rsidRDefault="009F144E">
            <w:pPr>
              <w:widowControl w:val="0"/>
              <w:spacing w:line="240" w:lineRule="auto"/>
              <w:rPr>
                <w:rFonts w:asciiTheme="majorHAnsi" w:eastAsia="Candara" w:hAnsiTheme="majorHAnsi" w:cstheme="majorHAnsi"/>
                <w:i/>
                <w:sz w:val="22"/>
                <w:szCs w:val="22"/>
              </w:rPr>
            </w:pPr>
          </w:p>
          <w:p w14:paraId="2BBA0E21"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Could the lesson component be split over multiple synchronous lessons?</w:t>
            </w:r>
          </w:p>
        </w:tc>
        <w:tc>
          <w:tcPr>
            <w:tcW w:w="2340" w:type="dxa"/>
            <w:tcMar>
              <w:top w:w="100" w:type="dxa"/>
              <w:left w:w="100" w:type="dxa"/>
              <w:bottom w:w="100" w:type="dxa"/>
              <w:right w:w="100" w:type="dxa"/>
            </w:tcMar>
          </w:tcPr>
          <w:p w14:paraId="1BBCE3A1"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lastRenderedPageBreak/>
              <w:t xml:space="preserve">Will you teach this lesson component live in-person or live </w:t>
            </w:r>
            <w:r w:rsidRPr="006033DF">
              <w:rPr>
                <w:rFonts w:asciiTheme="majorHAnsi" w:eastAsia="Candara" w:hAnsiTheme="majorHAnsi" w:cstheme="majorHAnsi"/>
                <w:sz w:val="22"/>
                <w:szCs w:val="22"/>
              </w:rPr>
              <w:lastRenderedPageBreak/>
              <w:t>remote?</w:t>
            </w:r>
          </w:p>
        </w:tc>
        <w:tc>
          <w:tcPr>
            <w:tcW w:w="2340" w:type="dxa"/>
            <w:tcMar>
              <w:top w:w="100" w:type="dxa"/>
              <w:left w:w="100" w:type="dxa"/>
              <w:bottom w:w="100" w:type="dxa"/>
              <w:right w:w="100" w:type="dxa"/>
            </w:tcMar>
          </w:tcPr>
          <w:p w14:paraId="38755096"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lastRenderedPageBreak/>
              <w:t>How will you teach this lesson component asynchronously?</w:t>
            </w:r>
          </w:p>
          <w:p w14:paraId="07A14DB5"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lastRenderedPageBreak/>
              <w:t>Examples:</w:t>
            </w:r>
          </w:p>
          <w:p w14:paraId="522EC99B" w14:textId="77777777" w:rsidR="009F144E" w:rsidRPr="006033DF" w:rsidRDefault="00C64520">
            <w:pPr>
              <w:widowControl w:val="0"/>
              <w:numPr>
                <w:ilvl w:val="0"/>
                <w:numId w:val="2"/>
              </w:numPr>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The decodable reader will be sent home or placed on a digital platform for students to read.</w:t>
            </w:r>
          </w:p>
          <w:p w14:paraId="67F929A1" w14:textId="77777777" w:rsidR="009F144E" w:rsidRPr="006033DF" w:rsidRDefault="00C64520">
            <w:pPr>
              <w:widowControl w:val="0"/>
              <w:numPr>
                <w:ilvl w:val="0"/>
                <w:numId w:val="2"/>
              </w:numPr>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Student task pages will be sent home or placed on a digital platform for students to complete. </w:t>
            </w:r>
          </w:p>
          <w:p w14:paraId="5CBEFC06" w14:textId="77777777" w:rsidR="009F144E" w:rsidRPr="006033DF" w:rsidRDefault="00C64520">
            <w:pPr>
              <w:widowControl w:val="0"/>
              <w:numPr>
                <w:ilvl w:val="0"/>
                <w:numId w:val="2"/>
              </w:numPr>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The teacher will record the grammar portion of the lesson and put on a digital platform for students to watch as part of at-home learning. </w:t>
            </w:r>
          </w:p>
          <w:p w14:paraId="25D759A8" w14:textId="77777777" w:rsidR="009F144E" w:rsidRPr="006033DF" w:rsidRDefault="00C64520">
            <w:pPr>
              <w:widowControl w:val="0"/>
              <w:spacing w:line="240" w:lineRule="auto"/>
              <w:rPr>
                <w:rFonts w:asciiTheme="majorHAnsi" w:eastAsia="Candara" w:hAnsiTheme="majorHAnsi" w:cstheme="majorHAnsi"/>
                <w:sz w:val="22"/>
                <w:szCs w:val="22"/>
              </w:rPr>
            </w:pPr>
            <w:r w:rsidRPr="006033DF">
              <w:rPr>
                <w:rFonts w:asciiTheme="majorHAnsi" w:eastAsia="Candara" w:hAnsiTheme="majorHAnsi" w:cstheme="majorHAnsi"/>
                <w:sz w:val="22"/>
                <w:szCs w:val="22"/>
              </w:rPr>
              <w:t>How will you communicate directions to caregivers?</w:t>
            </w:r>
          </w:p>
        </w:tc>
      </w:tr>
    </w:tbl>
    <w:p w14:paraId="35C935E7" w14:textId="77777777" w:rsidR="009F144E" w:rsidRPr="006033DF" w:rsidRDefault="009F144E">
      <w:pPr>
        <w:rPr>
          <w:rFonts w:asciiTheme="majorHAnsi" w:eastAsia="Candara" w:hAnsiTheme="majorHAnsi" w:cstheme="majorHAnsi"/>
          <w:sz w:val="22"/>
          <w:szCs w:val="22"/>
        </w:rPr>
      </w:pPr>
    </w:p>
    <w:p w14:paraId="0325A49B" w14:textId="77777777" w:rsidR="009F144E" w:rsidRPr="007D4C0A" w:rsidRDefault="00C64520">
      <w:pPr>
        <w:rPr>
          <w:rFonts w:asciiTheme="majorHAnsi" w:eastAsia="Candara" w:hAnsiTheme="majorHAnsi" w:cstheme="majorHAnsi"/>
          <w:b/>
        </w:rPr>
      </w:pPr>
      <w:r w:rsidRPr="007D4C0A">
        <w:rPr>
          <w:rFonts w:asciiTheme="majorHAnsi" w:eastAsia="Candara" w:hAnsiTheme="majorHAnsi" w:cstheme="majorHAnsi"/>
          <w:b/>
          <w:sz w:val="24"/>
          <w:szCs w:val="24"/>
        </w:rPr>
        <w:t xml:space="preserve">Step 3:  Determine plan for small-group instruction </w:t>
      </w:r>
    </w:p>
    <w:p w14:paraId="56287EF0" w14:textId="77777777" w:rsidR="009F144E" w:rsidRPr="006033DF" w:rsidRDefault="00C64520">
      <w:pPr>
        <w:spacing w:after="200"/>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In addition to whole-group instruction, determine your plans, groups, and schedule for small-group skills instruction. Students should be grouped based on their code knowledge which is determined </w:t>
      </w:r>
      <w:proofErr w:type="gramStart"/>
      <w:r w:rsidRPr="006033DF">
        <w:rPr>
          <w:rFonts w:asciiTheme="majorHAnsi" w:eastAsia="Candara" w:hAnsiTheme="majorHAnsi" w:cstheme="majorHAnsi"/>
          <w:sz w:val="22"/>
          <w:szCs w:val="22"/>
        </w:rPr>
        <w:t>by  curriculum</w:t>
      </w:r>
      <w:proofErr w:type="gramEnd"/>
      <w:r w:rsidRPr="006033DF">
        <w:rPr>
          <w:rFonts w:asciiTheme="majorHAnsi" w:eastAsia="Candara" w:hAnsiTheme="majorHAnsi" w:cstheme="majorHAnsi"/>
          <w:sz w:val="22"/>
          <w:szCs w:val="22"/>
        </w:rPr>
        <w:t xml:space="preserve"> benchmarks and unit assessment work. Most curriculum publishers provide suggested learning tasks for small groups and independent practice that align to student learning needs determined by assessment data. Be sure to reference those materials if provided.</w:t>
      </w:r>
    </w:p>
    <w:p w14:paraId="6A9A929B" w14:textId="77777777" w:rsidR="009F144E" w:rsidRPr="006033DF" w:rsidRDefault="00C64520">
      <w:pPr>
        <w:spacing w:after="200"/>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 Here are options for how you can use that time: (all decisions should be driven by student data):</w:t>
      </w:r>
    </w:p>
    <w:p w14:paraId="46F737D9" w14:textId="77777777" w:rsidR="009F144E" w:rsidRPr="006033DF" w:rsidRDefault="00C64520">
      <w:pPr>
        <w:numPr>
          <w:ilvl w:val="0"/>
          <w:numId w:val="1"/>
        </w:numPr>
        <w:rPr>
          <w:rFonts w:asciiTheme="majorHAnsi" w:eastAsia="Candara" w:hAnsiTheme="majorHAnsi" w:cstheme="majorHAnsi"/>
          <w:sz w:val="22"/>
          <w:szCs w:val="22"/>
        </w:rPr>
      </w:pPr>
      <w:r w:rsidRPr="006033DF">
        <w:rPr>
          <w:rFonts w:asciiTheme="majorHAnsi" w:eastAsia="Candara" w:hAnsiTheme="majorHAnsi" w:cstheme="majorHAnsi"/>
          <w:sz w:val="22"/>
          <w:szCs w:val="22"/>
        </w:rPr>
        <w:t>Complete/reinforce any portions of the lesson from whole-group instruction and/or independent work time.</w:t>
      </w:r>
    </w:p>
    <w:p w14:paraId="15265D1F" w14:textId="77777777" w:rsidR="009F144E" w:rsidRPr="006033DF" w:rsidRDefault="00C64520">
      <w:pPr>
        <w:numPr>
          <w:ilvl w:val="0"/>
          <w:numId w:val="1"/>
        </w:numPr>
        <w:rPr>
          <w:rFonts w:asciiTheme="majorHAnsi" w:eastAsia="Candara" w:hAnsiTheme="majorHAnsi" w:cstheme="majorHAnsi"/>
          <w:sz w:val="22"/>
          <w:szCs w:val="22"/>
        </w:rPr>
      </w:pPr>
      <w:r w:rsidRPr="006033DF">
        <w:rPr>
          <w:rFonts w:asciiTheme="majorHAnsi" w:eastAsia="Candara" w:hAnsiTheme="majorHAnsi" w:cstheme="majorHAnsi"/>
          <w:sz w:val="22"/>
          <w:szCs w:val="22"/>
        </w:rPr>
        <w:t>Use the additional support suggestions or tasks provided by your curriculum remediation guides to address skills not yet mastered within the lesson.</w:t>
      </w:r>
    </w:p>
    <w:p w14:paraId="2F214AF7" w14:textId="7A943911" w:rsidR="009F144E" w:rsidRPr="006033DF" w:rsidRDefault="00C64520" w:rsidP="006033DF">
      <w:pPr>
        <w:numPr>
          <w:ilvl w:val="0"/>
          <w:numId w:val="1"/>
        </w:numPr>
        <w:spacing w:after="200"/>
        <w:rPr>
          <w:rFonts w:asciiTheme="majorHAnsi" w:eastAsia="Candara" w:hAnsiTheme="majorHAnsi" w:cstheme="majorHAnsi"/>
          <w:sz w:val="22"/>
          <w:szCs w:val="22"/>
        </w:rPr>
      </w:pPr>
      <w:r w:rsidRPr="006033DF">
        <w:rPr>
          <w:rFonts w:asciiTheme="majorHAnsi" w:eastAsia="Candara" w:hAnsiTheme="majorHAnsi" w:cstheme="majorHAnsi"/>
          <w:sz w:val="22"/>
          <w:szCs w:val="22"/>
        </w:rPr>
        <w:t>Use additional resources provided by your curriculum provider that address unfinished learning.</w:t>
      </w:r>
    </w:p>
    <w:p w14:paraId="2B45B8D4" w14:textId="77777777" w:rsidR="009F144E" w:rsidRPr="007D4C0A" w:rsidRDefault="00C64520">
      <w:pPr>
        <w:rPr>
          <w:rFonts w:asciiTheme="majorHAnsi" w:eastAsia="Candara" w:hAnsiTheme="majorHAnsi" w:cstheme="majorHAnsi"/>
          <w:b/>
          <w:sz w:val="24"/>
          <w:szCs w:val="24"/>
        </w:rPr>
      </w:pPr>
      <w:r w:rsidRPr="007D4C0A">
        <w:rPr>
          <w:rFonts w:asciiTheme="majorHAnsi" w:eastAsia="Candara" w:hAnsiTheme="majorHAnsi" w:cstheme="majorHAnsi"/>
          <w:b/>
          <w:sz w:val="24"/>
          <w:szCs w:val="24"/>
        </w:rPr>
        <w:lastRenderedPageBreak/>
        <w:t>Step 4: Determine your plan for weekly assessment and feedback</w:t>
      </w:r>
    </w:p>
    <w:p w14:paraId="2CD0615A" w14:textId="7B9A3C87" w:rsidR="009F144E" w:rsidRPr="006033DF" w:rsidRDefault="00C64520">
      <w:pPr>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Monitoring student progress and providing feedback to both students and caregivers should be an intentional part of weekly planning. Ensure that progress monitoring opportunities are incorporated into both synchronous and asynchronous learning tasks. This can be as simple as a screenshot of student work or short recording of students reading parts of a decodable or producing new sounds. It is also equally important that caregivers and students receive feedback on successes as well as guidance on next steps if students need additional practice with a weekly skill. This also can be a simple process. Use the method that works best for you (e.g., running Google doc with caregiver, phone call, text, short video recording in Google Classroom, Zoom with caregiver after a small-group session)! Here is a generic example of a </w:t>
      </w:r>
      <w:hyperlink r:id="rId6" w:history="1">
        <w:r w:rsidRPr="008C71C9">
          <w:rPr>
            <w:rStyle w:val="Hyperlink"/>
            <w:rFonts w:asciiTheme="majorHAnsi" w:eastAsia="Candara" w:hAnsiTheme="majorHAnsi" w:cstheme="majorHAnsi"/>
            <w:sz w:val="22"/>
            <w:szCs w:val="22"/>
          </w:rPr>
          <w:t>student progress form</w:t>
        </w:r>
      </w:hyperlink>
      <w:r w:rsidRPr="006033DF">
        <w:rPr>
          <w:rFonts w:asciiTheme="majorHAnsi" w:eastAsia="Candara" w:hAnsiTheme="majorHAnsi" w:cstheme="majorHAnsi"/>
          <w:sz w:val="22"/>
          <w:szCs w:val="22"/>
        </w:rPr>
        <w:t xml:space="preserve"> and </w:t>
      </w:r>
      <w:hyperlink r:id="rId7" w:history="1">
        <w:r w:rsidRPr="008C71C9">
          <w:rPr>
            <w:rStyle w:val="Hyperlink"/>
            <w:rFonts w:asciiTheme="majorHAnsi" w:eastAsia="Candara" w:hAnsiTheme="majorHAnsi" w:cstheme="majorHAnsi"/>
            <w:sz w:val="22"/>
            <w:szCs w:val="22"/>
          </w:rPr>
          <w:t>teacher to caregiver feedback guidance</w:t>
        </w:r>
      </w:hyperlink>
      <w:r w:rsidRPr="006033DF">
        <w:rPr>
          <w:rFonts w:asciiTheme="majorHAnsi" w:eastAsia="Candara" w:hAnsiTheme="majorHAnsi" w:cstheme="majorHAnsi"/>
          <w:sz w:val="22"/>
          <w:szCs w:val="22"/>
        </w:rPr>
        <w:t xml:space="preserve"> that could easily be edited to reflect classroom and curriculum specific language and routines. </w:t>
      </w:r>
    </w:p>
    <w:p w14:paraId="51338659" w14:textId="77777777" w:rsidR="009F144E" w:rsidRPr="007D4C0A" w:rsidRDefault="009F144E">
      <w:pPr>
        <w:rPr>
          <w:rFonts w:asciiTheme="majorHAnsi" w:eastAsia="Candara" w:hAnsiTheme="majorHAnsi" w:cstheme="majorHAnsi"/>
        </w:rPr>
      </w:pPr>
    </w:p>
    <w:p w14:paraId="40B5D734" w14:textId="77777777" w:rsidR="009F144E" w:rsidRPr="007D4C0A" w:rsidRDefault="009F144E">
      <w:pPr>
        <w:rPr>
          <w:rFonts w:asciiTheme="majorHAnsi" w:eastAsia="Candara" w:hAnsiTheme="majorHAnsi" w:cstheme="majorHAnsi"/>
        </w:rPr>
      </w:pPr>
    </w:p>
    <w:p w14:paraId="1B0DBBB0" w14:textId="77777777" w:rsidR="009F144E" w:rsidRPr="007D4C0A" w:rsidRDefault="00C64520">
      <w:pPr>
        <w:rPr>
          <w:rFonts w:asciiTheme="majorHAnsi" w:hAnsiTheme="majorHAnsi" w:cstheme="majorHAnsi"/>
          <w:b/>
          <w:sz w:val="24"/>
          <w:szCs w:val="24"/>
        </w:rPr>
      </w:pPr>
      <w:r w:rsidRPr="007D4C0A">
        <w:rPr>
          <w:rFonts w:asciiTheme="majorHAnsi" w:hAnsiTheme="majorHAnsi" w:cstheme="majorHAnsi"/>
          <w:b/>
          <w:sz w:val="24"/>
          <w:szCs w:val="24"/>
        </w:rPr>
        <w:t>Step 5: Create your final weekly Hybrid/Remote Plan</w:t>
      </w:r>
    </w:p>
    <w:p w14:paraId="78E60196" w14:textId="0B32FA1E" w:rsidR="009F144E" w:rsidRPr="006033DF" w:rsidRDefault="00C64520">
      <w:pPr>
        <w:rPr>
          <w:rFonts w:asciiTheme="majorHAnsi" w:eastAsia="Candara" w:hAnsiTheme="majorHAnsi" w:cstheme="majorHAnsi"/>
          <w:sz w:val="22"/>
          <w:szCs w:val="22"/>
        </w:rPr>
      </w:pPr>
      <w:r w:rsidRPr="006033DF">
        <w:rPr>
          <w:rFonts w:asciiTheme="majorHAnsi" w:eastAsia="Candara" w:hAnsiTheme="majorHAnsi" w:cstheme="majorHAnsi"/>
          <w:sz w:val="22"/>
          <w:szCs w:val="22"/>
        </w:rPr>
        <w:t xml:space="preserve">After reviewing, thinking </w:t>
      </w:r>
      <w:proofErr w:type="gramStart"/>
      <w:r w:rsidRPr="006033DF">
        <w:rPr>
          <w:rFonts w:asciiTheme="majorHAnsi" w:eastAsia="Candara" w:hAnsiTheme="majorHAnsi" w:cstheme="majorHAnsi"/>
          <w:sz w:val="22"/>
          <w:szCs w:val="22"/>
        </w:rPr>
        <w:t>through</w:t>
      </w:r>
      <w:proofErr w:type="gramEnd"/>
      <w:r w:rsidRPr="006033DF">
        <w:rPr>
          <w:rFonts w:asciiTheme="majorHAnsi" w:eastAsia="Candara" w:hAnsiTheme="majorHAnsi" w:cstheme="majorHAnsi"/>
          <w:sz w:val="22"/>
          <w:szCs w:val="22"/>
        </w:rPr>
        <w:t xml:space="preserve"> and completing steps 1–4, create your weekly hybrid/remote lesson plan. Only complete the columns that are applicable to your teaching setting and schedule. If your curriculum guidance suggests providing whole-group instruction in a small-group setting you would still use the whole-group column for planning. The small-group column is reserved for additional time you plan to meet with groups of students to reinforce skills taught and address unfinished learning.   </w:t>
      </w:r>
    </w:p>
    <w:p w14:paraId="3DB207E5" w14:textId="2F335CB9" w:rsidR="007D4C0A" w:rsidRPr="006033DF" w:rsidRDefault="007D4C0A">
      <w:pPr>
        <w:rPr>
          <w:rFonts w:asciiTheme="majorHAnsi" w:eastAsia="Candara" w:hAnsiTheme="majorHAnsi" w:cstheme="majorHAnsi"/>
          <w:sz w:val="22"/>
          <w:szCs w:val="22"/>
        </w:rPr>
      </w:pPr>
    </w:p>
    <w:p w14:paraId="60790304" w14:textId="1D759A2E" w:rsidR="007D4C0A" w:rsidRPr="006033DF" w:rsidRDefault="007D4C0A">
      <w:pPr>
        <w:rPr>
          <w:rFonts w:asciiTheme="majorHAnsi" w:eastAsia="Candara" w:hAnsiTheme="majorHAnsi" w:cstheme="majorHAnsi"/>
          <w:b/>
          <w:bCs/>
          <w:sz w:val="22"/>
          <w:szCs w:val="22"/>
        </w:rPr>
      </w:pPr>
      <w:r w:rsidRPr="006033DF">
        <w:rPr>
          <w:rFonts w:asciiTheme="majorHAnsi" w:eastAsia="Candara" w:hAnsiTheme="majorHAnsi" w:cstheme="majorHAnsi"/>
          <w:b/>
          <w:bCs/>
          <w:sz w:val="22"/>
          <w:szCs w:val="22"/>
        </w:rPr>
        <w:t>Day 1</w:t>
      </w:r>
    </w:p>
    <w:tbl>
      <w:tblPr>
        <w:tblStyle w:val="a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095"/>
        <w:gridCol w:w="2160"/>
        <w:gridCol w:w="1935"/>
        <w:gridCol w:w="2100"/>
      </w:tblGrid>
      <w:tr w:rsidR="007D4C0A" w:rsidRPr="006033DF" w14:paraId="18F80290" w14:textId="77777777" w:rsidTr="006033DF">
        <w:trPr>
          <w:tblHeader/>
        </w:trPr>
        <w:tc>
          <w:tcPr>
            <w:tcW w:w="1250" w:type="dxa"/>
            <w:shd w:val="clear" w:color="auto" w:fill="D9D9D9" w:themeFill="background1" w:themeFillShade="D9"/>
            <w:tcMar>
              <w:top w:w="100" w:type="dxa"/>
              <w:left w:w="100" w:type="dxa"/>
              <w:bottom w:w="100" w:type="dxa"/>
              <w:right w:w="100" w:type="dxa"/>
            </w:tcMar>
          </w:tcPr>
          <w:p w14:paraId="5A66CA7B"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
                <w:sz w:val="22"/>
                <w:szCs w:val="22"/>
              </w:rPr>
            </w:pPr>
            <w:r w:rsidRPr="006033DF">
              <w:rPr>
                <w:rFonts w:asciiTheme="majorHAnsi" w:eastAsia="Candara" w:hAnsiTheme="majorHAnsi" w:cstheme="majorHAnsi"/>
                <w:b/>
                <w:sz w:val="22"/>
                <w:szCs w:val="22"/>
              </w:rPr>
              <w:t>FS Unit ___</w:t>
            </w:r>
          </w:p>
        </w:tc>
        <w:tc>
          <w:tcPr>
            <w:tcW w:w="2095" w:type="dxa"/>
            <w:shd w:val="clear" w:color="auto" w:fill="D9D9D9" w:themeFill="background1" w:themeFillShade="D9"/>
            <w:tcMar>
              <w:top w:w="100" w:type="dxa"/>
              <w:left w:w="100" w:type="dxa"/>
              <w:bottom w:w="100" w:type="dxa"/>
              <w:right w:w="100" w:type="dxa"/>
            </w:tcMar>
          </w:tcPr>
          <w:p w14:paraId="3472BCE2" w14:textId="77777777" w:rsidR="007D4C0A" w:rsidRPr="006033DF" w:rsidRDefault="007D4C0A" w:rsidP="007245A7">
            <w:pPr>
              <w:widowControl w:val="0"/>
              <w:pBdr>
                <w:top w:val="nil"/>
                <w:left w:val="nil"/>
                <w:bottom w:val="nil"/>
                <w:right w:val="nil"/>
                <w:between w:val="nil"/>
              </w:pBdr>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Whole-group Synchronous </w:t>
            </w:r>
          </w:p>
          <w:p w14:paraId="30C4E8AB" w14:textId="77777777" w:rsidR="007D4C0A" w:rsidRPr="006033DF" w:rsidRDefault="007D4C0A" w:rsidP="007245A7">
            <w:pPr>
              <w:widowControl w:val="0"/>
              <w:pBdr>
                <w:top w:val="nil"/>
                <w:left w:val="nil"/>
                <w:bottom w:val="nil"/>
                <w:right w:val="nil"/>
                <w:between w:val="nil"/>
              </w:pBdr>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(In-person or Remote) </w:t>
            </w:r>
          </w:p>
        </w:tc>
        <w:tc>
          <w:tcPr>
            <w:tcW w:w="2160" w:type="dxa"/>
            <w:shd w:val="clear" w:color="auto" w:fill="D9D9D9" w:themeFill="background1" w:themeFillShade="D9"/>
            <w:tcMar>
              <w:top w:w="100" w:type="dxa"/>
              <w:left w:w="100" w:type="dxa"/>
              <w:bottom w:w="100" w:type="dxa"/>
              <w:right w:w="100" w:type="dxa"/>
            </w:tcMar>
          </w:tcPr>
          <w:p w14:paraId="0D1EB54D" w14:textId="77777777" w:rsidR="007D4C0A" w:rsidRPr="006033DF" w:rsidRDefault="007D4C0A" w:rsidP="007245A7">
            <w:pPr>
              <w:widowControl w:val="0"/>
              <w:pBdr>
                <w:top w:val="nil"/>
                <w:left w:val="nil"/>
                <w:bottom w:val="nil"/>
                <w:right w:val="nil"/>
                <w:between w:val="nil"/>
              </w:pBdr>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Small-group Synchronous</w:t>
            </w:r>
          </w:p>
          <w:p w14:paraId="6E1E01E5" w14:textId="77777777" w:rsidR="007D4C0A" w:rsidRPr="006033DF" w:rsidRDefault="007D4C0A" w:rsidP="007245A7">
            <w:pPr>
              <w:widowControl w:val="0"/>
              <w:pBdr>
                <w:top w:val="nil"/>
                <w:left w:val="nil"/>
                <w:bottom w:val="nil"/>
                <w:right w:val="nil"/>
                <w:between w:val="nil"/>
              </w:pBdr>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 (In-person or Remote) </w:t>
            </w:r>
          </w:p>
        </w:tc>
        <w:tc>
          <w:tcPr>
            <w:tcW w:w="1935" w:type="dxa"/>
            <w:shd w:val="clear" w:color="auto" w:fill="D9D9D9" w:themeFill="background1" w:themeFillShade="D9"/>
            <w:tcMar>
              <w:top w:w="100" w:type="dxa"/>
              <w:left w:w="100" w:type="dxa"/>
              <w:bottom w:w="100" w:type="dxa"/>
              <w:right w:w="100" w:type="dxa"/>
            </w:tcMar>
          </w:tcPr>
          <w:p w14:paraId="103B8D81" w14:textId="77777777" w:rsidR="007D4C0A" w:rsidRPr="006033DF" w:rsidRDefault="007D4C0A" w:rsidP="007245A7">
            <w:pPr>
              <w:widowControl w:val="0"/>
              <w:pBdr>
                <w:top w:val="nil"/>
                <w:left w:val="nil"/>
                <w:bottom w:val="nil"/>
                <w:right w:val="nil"/>
                <w:between w:val="nil"/>
              </w:pBdr>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Asynchronous (Remote with technology)</w:t>
            </w:r>
          </w:p>
        </w:tc>
        <w:tc>
          <w:tcPr>
            <w:tcW w:w="2100" w:type="dxa"/>
            <w:shd w:val="clear" w:color="auto" w:fill="D9D9D9" w:themeFill="background1" w:themeFillShade="D9"/>
            <w:tcMar>
              <w:top w:w="100" w:type="dxa"/>
              <w:left w:w="100" w:type="dxa"/>
              <w:bottom w:w="100" w:type="dxa"/>
              <w:right w:w="100" w:type="dxa"/>
            </w:tcMar>
          </w:tcPr>
          <w:p w14:paraId="57B04323" w14:textId="77777777" w:rsidR="007D4C0A" w:rsidRPr="006033DF" w:rsidRDefault="007D4C0A" w:rsidP="007245A7">
            <w:pPr>
              <w:widowControl w:val="0"/>
              <w:pBdr>
                <w:top w:val="nil"/>
                <w:left w:val="nil"/>
                <w:bottom w:val="nil"/>
                <w:right w:val="nil"/>
                <w:between w:val="nil"/>
              </w:pBdr>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Asynchronous </w:t>
            </w:r>
          </w:p>
          <w:p w14:paraId="200C752D" w14:textId="77777777" w:rsidR="007D4C0A" w:rsidRPr="006033DF" w:rsidRDefault="007D4C0A" w:rsidP="007245A7">
            <w:pPr>
              <w:widowControl w:val="0"/>
              <w:pBdr>
                <w:top w:val="nil"/>
                <w:left w:val="nil"/>
                <w:bottom w:val="nil"/>
                <w:right w:val="nil"/>
                <w:between w:val="nil"/>
              </w:pBdr>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(Remote with limited technology) </w:t>
            </w:r>
          </w:p>
        </w:tc>
      </w:tr>
      <w:tr w:rsidR="007D4C0A" w:rsidRPr="006033DF" w14:paraId="7BAC1FE3" w14:textId="77777777" w:rsidTr="006033DF">
        <w:tc>
          <w:tcPr>
            <w:tcW w:w="1250" w:type="dxa"/>
            <w:shd w:val="clear" w:color="auto" w:fill="auto"/>
            <w:tcMar>
              <w:top w:w="100" w:type="dxa"/>
              <w:left w:w="100" w:type="dxa"/>
              <w:bottom w:w="100" w:type="dxa"/>
              <w:right w:w="100" w:type="dxa"/>
            </w:tcMar>
          </w:tcPr>
          <w:p w14:paraId="453C9C61"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FS Instruction</w:t>
            </w:r>
          </w:p>
        </w:tc>
        <w:tc>
          <w:tcPr>
            <w:tcW w:w="2095" w:type="dxa"/>
            <w:shd w:val="clear" w:color="auto" w:fill="auto"/>
            <w:tcMar>
              <w:top w:w="100" w:type="dxa"/>
              <w:left w:w="100" w:type="dxa"/>
              <w:bottom w:w="100" w:type="dxa"/>
              <w:right w:w="100" w:type="dxa"/>
            </w:tcMar>
          </w:tcPr>
          <w:p w14:paraId="4147FD52"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01CE0298"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57461F7D"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3832E6F0"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13D25E94"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088321FF"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29BBD907"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2681AD86"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p>
        </w:tc>
        <w:tc>
          <w:tcPr>
            <w:tcW w:w="2160" w:type="dxa"/>
            <w:shd w:val="clear" w:color="auto" w:fill="auto"/>
            <w:tcMar>
              <w:top w:w="100" w:type="dxa"/>
              <w:left w:w="100" w:type="dxa"/>
              <w:bottom w:w="100" w:type="dxa"/>
              <w:right w:w="100" w:type="dxa"/>
            </w:tcMar>
          </w:tcPr>
          <w:p w14:paraId="57EAA83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6043810B"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18BA7F0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45A7147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35C80D0A"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56A9183E"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3013D3AC"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03AC3C76"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p>
        </w:tc>
        <w:tc>
          <w:tcPr>
            <w:tcW w:w="1935" w:type="dxa"/>
            <w:shd w:val="clear" w:color="auto" w:fill="auto"/>
            <w:tcMar>
              <w:top w:w="100" w:type="dxa"/>
              <w:left w:w="100" w:type="dxa"/>
              <w:bottom w:w="100" w:type="dxa"/>
              <w:right w:w="100" w:type="dxa"/>
            </w:tcMar>
          </w:tcPr>
          <w:p w14:paraId="01983F95"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48CBD9E5"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Lesson: </w:t>
            </w:r>
          </w:p>
          <w:p w14:paraId="4F730AD2"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0B72FD6C"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5570D79F"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 Materials:</w:t>
            </w:r>
          </w:p>
          <w:p w14:paraId="650CE239"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3A4FA16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1BEF366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43069BF4"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p>
        </w:tc>
        <w:tc>
          <w:tcPr>
            <w:tcW w:w="2100" w:type="dxa"/>
            <w:shd w:val="clear" w:color="auto" w:fill="auto"/>
            <w:tcMar>
              <w:top w:w="100" w:type="dxa"/>
              <w:left w:w="100" w:type="dxa"/>
              <w:bottom w:w="100" w:type="dxa"/>
              <w:right w:w="100" w:type="dxa"/>
            </w:tcMar>
          </w:tcPr>
          <w:p w14:paraId="6F99C29E"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78CC259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4ACA741C"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53D52BD0"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33FEBC0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 Materials:</w:t>
            </w:r>
          </w:p>
          <w:p w14:paraId="4E7F4C5A"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04A0F84F"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Assessment: </w:t>
            </w:r>
          </w:p>
          <w:p w14:paraId="2E62997C"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17A6F906" w14:textId="77777777" w:rsidR="007D4C0A" w:rsidRPr="006033DF" w:rsidRDefault="007D4C0A" w:rsidP="007245A7">
            <w:pPr>
              <w:widowControl w:val="0"/>
              <w:pBdr>
                <w:top w:val="nil"/>
                <w:left w:val="nil"/>
                <w:bottom w:val="nil"/>
                <w:right w:val="nil"/>
                <w:between w:val="nil"/>
              </w:pBdr>
              <w:spacing w:line="240" w:lineRule="auto"/>
              <w:rPr>
                <w:rFonts w:asciiTheme="majorHAnsi" w:eastAsia="Candara" w:hAnsiTheme="majorHAnsi" w:cstheme="majorHAnsi"/>
                <w:bCs/>
                <w:sz w:val="22"/>
                <w:szCs w:val="22"/>
              </w:rPr>
            </w:pPr>
          </w:p>
        </w:tc>
      </w:tr>
    </w:tbl>
    <w:p w14:paraId="16624D1D" w14:textId="6C00BD27" w:rsidR="007D4C0A" w:rsidRPr="006033DF" w:rsidRDefault="007D4C0A">
      <w:pPr>
        <w:rPr>
          <w:rFonts w:asciiTheme="majorHAnsi" w:eastAsia="Candara" w:hAnsiTheme="majorHAnsi" w:cstheme="majorHAnsi"/>
          <w:sz w:val="22"/>
          <w:szCs w:val="22"/>
        </w:rPr>
      </w:pPr>
      <w:r w:rsidRPr="006033DF">
        <w:rPr>
          <w:rFonts w:asciiTheme="majorHAnsi" w:eastAsia="Candara" w:hAnsiTheme="majorHAnsi" w:cstheme="majorHAnsi"/>
          <w:sz w:val="22"/>
          <w:szCs w:val="22"/>
        </w:rPr>
        <w:t>Notes:</w:t>
      </w:r>
    </w:p>
    <w:p w14:paraId="11F40B6B" w14:textId="046B5FC0" w:rsidR="007D4C0A" w:rsidRPr="006033DF" w:rsidRDefault="007D4C0A">
      <w:pPr>
        <w:rPr>
          <w:rFonts w:asciiTheme="majorHAnsi" w:eastAsia="Candara" w:hAnsiTheme="majorHAnsi" w:cstheme="majorHAnsi"/>
          <w:sz w:val="22"/>
          <w:szCs w:val="22"/>
        </w:rPr>
      </w:pPr>
    </w:p>
    <w:p w14:paraId="26450B37" w14:textId="41CBF4E1" w:rsidR="007D4C0A" w:rsidRPr="006033DF" w:rsidRDefault="007D4C0A">
      <w:pPr>
        <w:rPr>
          <w:rFonts w:asciiTheme="majorHAnsi" w:eastAsia="Candara" w:hAnsiTheme="majorHAnsi" w:cstheme="majorHAnsi"/>
          <w:sz w:val="22"/>
          <w:szCs w:val="22"/>
        </w:rPr>
      </w:pPr>
    </w:p>
    <w:p w14:paraId="13F21C0E" w14:textId="77777777" w:rsidR="006033DF" w:rsidRDefault="006033DF">
      <w:pPr>
        <w:rPr>
          <w:rFonts w:asciiTheme="majorHAnsi" w:eastAsia="Candara" w:hAnsiTheme="majorHAnsi" w:cstheme="majorHAnsi"/>
          <w:b/>
          <w:bCs/>
          <w:sz w:val="22"/>
          <w:szCs w:val="22"/>
        </w:rPr>
      </w:pPr>
    </w:p>
    <w:p w14:paraId="6C666B4D" w14:textId="77777777" w:rsidR="006033DF" w:rsidRDefault="006033DF">
      <w:pPr>
        <w:rPr>
          <w:rFonts w:asciiTheme="majorHAnsi" w:eastAsia="Candara" w:hAnsiTheme="majorHAnsi" w:cstheme="majorHAnsi"/>
          <w:b/>
          <w:bCs/>
          <w:sz w:val="22"/>
          <w:szCs w:val="22"/>
        </w:rPr>
      </w:pPr>
    </w:p>
    <w:p w14:paraId="263051AE" w14:textId="77777777" w:rsidR="006033DF" w:rsidRDefault="006033DF">
      <w:pPr>
        <w:rPr>
          <w:rFonts w:asciiTheme="majorHAnsi" w:eastAsia="Candara" w:hAnsiTheme="majorHAnsi" w:cstheme="majorHAnsi"/>
          <w:b/>
          <w:bCs/>
          <w:sz w:val="22"/>
          <w:szCs w:val="22"/>
        </w:rPr>
      </w:pPr>
    </w:p>
    <w:p w14:paraId="52F5BABC" w14:textId="77777777" w:rsidR="006033DF" w:rsidRDefault="006033DF">
      <w:pPr>
        <w:rPr>
          <w:rFonts w:asciiTheme="majorHAnsi" w:eastAsia="Candara" w:hAnsiTheme="majorHAnsi" w:cstheme="majorHAnsi"/>
          <w:b/>
          <w:bCs/>
          <w:sz w:val="22"/>
          <w:szCs w:val="22"/>
        </w:rPr>
      </w:pPr>
    </w:p>
    <w:p w14:paraId="487E228C" w14:textId="26BA44FF" w:rsidR="007D4C0A" w:rsidRPr="006033DF" w:rsidRDefault="007D4C0A">
      <w:pPr>
        <w:rPr>
          <w:rFonts w:asciiTheme="majorHAnsi" w:eastAsia="Candara" w:hAnsiTheme="majorHAnsi" w:cstheme="majorHAnsi"/>
          <w:b/>
          <w:bCs/>
          <w:sz w:val="22"/>
          <w:szCs w:val="22"/>
        </w:rPr>
      </w:pPr>
      <w:r w:rsidRPr="006033DF">
        <w:rPr>
          <w:rFonts w:asciiTheme="majorHAnsi" w:eastAsia="Candara" w:hAnsiTheme="majorHAnsi" w:cstheme="majorHAnsi"/>
          <w:b/>
          <w:bCs/>
          <w:sz w:val="22"/>
          <w:szCs w:val="22"/>
        </w:rPr>
        <w:lastRenderedPageBreak/>
        <w:t>Day 2</w:t>
      </w:r>
    </w:p>
    <w:tbl>
      <w:tblPr>
        <w:tblStyle w:val="a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095"/>
        <w:gridCol w:w="2160"/>
        <w:gridCol w:w="1935"/>
        <w:gridCol w:w="2100"/>
      </w:tblGrid>
      <w:tr w:rsidR="007D4C0A" w:rsidRPr="006033DF" w14:paraId="71FD4D1F" w14:textId="77777777" w:rsidTr="006033DF">
        <w:trPr>
          <w:trHeight w:val="410"/>
          <w:tblHeader/>
        </w:trPr>
        <w:tc>
          <w:tcPr>
            <w:tcW w:w="1250" w:type="dxa"/>
            <w:shd w:val="clear" w:color="auto" w:fill="D9D9D9" w:themeFill="background1" w:themeFillShade="D9"/>
            <w:tcMar>
              <w:top w:w="100" w:type="dxa"/>
              <w:left w:w="100" w:type="dxa"/>
              <w:bottom w:w="100" w:type="dxa"/>
              <w:right w:w="100" w:type="dxa"/>
            </w:tcMar>
          </w:tcPr>
          <w:p w14:paraId="371915C6" w14:textId="77777777" w:rsidR="007D4C0A" w:rsidRPr="006033DF" w:rsidRDefault="007D4C0A" w:rsidP="007245A7">
            <w:pPr>
              <w:widowControl w:val="0"/>
              <w:spacing w:line="240" w:lineRule="auto"/>
              <w:rPr>
                <w:rFonts w:asciiTheme="majorHAnsi" w:eastAsia="Candara" w:hAnsiTheme="majorHAnsi" w:cstheme="majorHAnsi"/>
                <w:b/>
                <w:sz w:val="22"/>
                <w:szCs w:val="22"/>
              </w:rPr>
            </w:pPr>
            <w:r w:rsidRPr="006033DF">
              <w:rPr>
                <w:rFonts w:asciiTheme="majorHAnsi" w:eastAsia="Candara" w:hAnsiTheme="majorHAnsi" w:cstheme="majorHAnsi"/>
                <w:b/>
                <w:sz w:val="22"/>
                <w:szCs w:val="22"/>
              </w:rPr>
              <w:t>FS Unit ___</w:t>
            </w:r>
          </w:p>
        </w:tc>
        <w:tc>
          <w:tcPr>
            <w:tcW w:w="2095" w:type="dxa"/>
            <w:shd w:val="clear" w:color="auto" w:fill="D9D9D9" w:themeFill="background1" w:themeFillShade="D9"/>
            <w:tcMar>
              <w:top w:w="100" w:type="dxa"/>
              <w:left w:w="100" w:type="dxa"/>
              <w:bottom w:w="100" w:type="dxa"/>
              <w:right w:w="100" w:type="dxa"/>
            </w:tcMar>
          </w:tcPr>
          <w:p w14:paraId="586522B9"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Whole-group Synchronous </w:t>
            </w:r>
          </w:p>
          <w:p w14:paraId="3AF1EC39"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(In-person or Remote) </w:t>
            </w:r>
          </w:p>
        </w:tc>
        <w:tc>
          <w:tcPr>
            <w:tcW w:w="2160" w:type="dxa"/>
            <w:shd w:val="clear" w:color="auto" w:fill="D9D9D9" w:themeFill="background1" w:themeFillShade="D9"/>
            <w:tcMar>
              <w:top w:w="100" w:type="dxa"/>
              <w:left w:w="100" w:type="dxa"/>
              <w:bottom w:w="100" w:type="dxa"/>
              <w:right w:w="100" w:type="dxa"/>
            </w:tcMar>
          </w:tcPr>
          <w:p w14:paraId="6E001874"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Small-group Synchronous</w:t>
            </w:r>
          </w:p>
          <w:p w14:paraId="14B6FA80"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 (In-person or Remote) </w:t>
            </w:r>
          </w:p>
        </w:tc>
        <w:tc>
          <w:tcPr>
            <w:tcW w:w="1935" w:type="dxa"/>
            <w:shd w:val="clear" w:color="auto" w:fill="D9D9D9" w:themeFill="background1" w:themeFillShade="D9"/>
            <w:tcMar>
              <w:top w:w="100" w:type="dxa"/>
              <w:left w:w="100" w:type="dxa"/>
              <w:bottom w:w="100" w:type="dxa"/>
              <w:right w:w="100" w:type="dxa"/>
            </w:tcMar>
          </w:tcPr>
          <w:p w14:paraId="4AB4CAC1"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Asynchronous (Remote with technology)</w:t>
            </w:r>
          </w:p>
        </w:tc>
        <w:tc>
          <w:tcPr>
            <w:tcW w:w="2100" w:type="dxa"/>
            <w:shd w:val="clear" w:color="auto" w:fill="D9D9D9" w:themeFill="background1" w:themeFillShade="D9"/>
            <w:tcMar>
              <w:top w:w="100" w:type="dxa"/>
              <w:left w:w="100" w:type="dxa"/>
              <w:bottom w:w="100" w:type="dxa"/>
              <w:right w:w="100" w:type="dxa"/>
            </w:tcMar>
          </w:tcPr>
          <w:p w14:paraId="14D3282E"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Asynchronous </w:t>
            </w:r>
          </w:p>
          <w:p w14:paraId="03B92CEE"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(Remote with limited technology) </w:t>
            </w:r>
          </w:p>
        </w:tc>
      </w:tr>
      <w:tr w:rsidR="007D4C0A" w:rsidRPr="006033DF" w14:paraId="28351259" w14:textId="77777777" w:rsidTr="006033DF">
        <w:trPr>
          <w:trHeight w:val="410"/>
        </w:trPr>
        <w:tc>
          <w:tcPr>
            <w:tcW w:w="1250" w:type="dxa"/>
            <w:shd w:val="clear" w:color="auto" w:fill="auto"/>
            <w:tcMar>
              <w:top w:w="100" w:type="dxa"/>
              <w:left w:w="100" w:type="dxa"/>
              <w:bottom w:w="100" w:type="dxa"/>
              <w:right w:w="100" w:type="dxa"/>
            </w:tcMar>
          </w:tcPr>
          <w:p w14:paraId="2B3CCA7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FS Instruction</w:t>
            </w:r>
          </w:p>
        </w:tc>
        <w:tc>
          <w:tcPr>
            <w:tcW w:w="2095" w:type="dxa"/>
            <w:shd w:val="clear" w:color="auto" w:fill="auto"/>
            <w:tcMar>
              <w:top w:w="100" w:type="dxa"/>
              <w:left w:w="100" w:type="dxa"/>
              <w:bottom w:w="100" w:type="dxa"/>
              <w:right w:w="100" w:type="dxa"/>
            </w:tcMar>
          </w:tcPr>
          <w:p w14:paraId="5630D96E"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2B122E6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738AC5EF"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2DD85B9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603E4369"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4FACFCA5"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3A65163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53111DE2"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c>
          <w:tcPr>
            <w:tcW w:w="2160" w:type="dxa"/>
            <w:shd w:val="clear" w:color="auto" w:fill="auto"/>
            <w:tcMar>
              <w:top w:w="100" w:type="dxa"/>
              <w:left w:w="100" w:type="dxa"/>
              <w:bottom w:w="100" w:type="dxa"/>
              <w:right w:w="100" w:type="dxa"/>
            </w:tcMar>
          </w:tcPr>
          <w:p w14:paraId="52B436E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66AB008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494109BF"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5F1FCD2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620D8F0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3D340AA8"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10899B1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0A0F5C7C"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c>
          <w:tcPr>
            <w:tcW w:w="1935" w:type="dxa"/>
            <w:shd w:val="clear" w:color="auto" w:fill="auto"/>
            <w:tcMar>
              <w:top w:w="100" w:type="dxa"/>
              <w:left w:w="100" w:type="dxa"/>
              <w:bottom w:w="100" w:type="dxa"/>
              <w:right w:w="100" w:type="dxa"/>
            </w:tcMar>
          </w:tcPr>
          <w:p w14:paraId="0A5BAB1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79BF1AA5"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336E19D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21E2F8BF"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1B6D797A"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Caregiver Materials: </w:t>
            </w:r>
          </w:p>
          <w:p w14:paraId="51D9F8B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3228461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4E151175"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194B8515"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c>
          <w:tcPr>
            <w:tcW w:w="2100" w:type="dxa"/>
            <w:shd w:val="clear" w:color="auto" w:fill="auto"/>
            <w:tcMar>
              <w:top w:w="100" w:type="dxa"/>
              <w:left w:w="100" w:type="dxa"/>
              <w:bottom w:w="100" w:type="dxa"/>
              <w:right w:w="100" w:type="dxa"/>
            </w:tcMar>
          </w:tcPr>
          <w:p w14:paraId="013D265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21F565F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5E54DC8A"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789D877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4E63B767" w14:textId="77777777" w:rsidR="007D4C0A" w:rsidRPr="006033DF" w:rsidRDefault="007D4C0A" w:rsidP="007245A7">
            <w:pPr>
              <w:widowControl w:val="0"/>
              <w:spacing w:line="240" w:lineRule="auto"/>
              <w:rPr>
                <w:rFonts w:asciiTheme="majorHAnsi" w:eastAsia="Candara" w:hAnsiTheme="majorHAnsi" w:cstheme="majorHAnsi"/>
                <w:bCs/>
                <w:sz w:val="22"/>
                <w:szCs w:val="22"/>
              </w:rPr>
            </w:pPr>
            <w:proofErr w:type="gramStart"/>
            <w:r w:rsidRPr="006033DF">
              <w:rPr>
                <w:rFonts w:asciiTheme="majorHAnsi" w:eastAsia="Candara" w:hAnsiTheme="majorHAnsi" w:cstheme="majorHAnsi"/>
                <w:bCs/>
                <w:sz w:val="22"/>
                <w:szCs w:val="22"/>
              </w:rPr>
              <w:t>Caregiver  Materials</w:t>
            </w:r>
            <w:proofErr w:type="gramEnd"/>
            <w:r w:rsidRPr="006033DF">
              <w:rPr>
                <w:rFonts w:asciiTheme="majorHAnsi" w:eastAsia="Candara" w:hAnsiTheme="majorHAnsi" w:cstheme="majorHAnsi"/>
                <w:bCs/>
                <w:sz w:val="22"/>
                <w:szCs w:val="22"/>
              </w:rPr>
              <w:t>:</w:t>
            </w:r>
          </w:p>
          <w:p w14:paraId="627FC0F5"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5A1A6F5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Assessment: </w:t>
            </w:r>
          </w:p>
          <w:p w14:paraId="432E2B8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5D47D7F7"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r>
    </w:tbl>
    <w:p w14:paraId="7C5A8123" w14:textId="4B973F7C" w:rsidR="007D4C0A" w:rsidRPr="006033DF" w:rsidRDefault="007D4C0A">
      <w:pPr>
        <w:rPr>
          <w:rFonts w:asciiTheme="majorHAnsi" w:eastAsia="Candara" w:hAnsiTheme="majorHAnsi" w:cstheme="majorHAnsi"/>
          <w:sz w:val="22"/>
          <w:szCs w:val="22"/>
        </w:rPr>
      </w:pPr>
      <w:r w:rsidRPr="006033DF">
        <w:rPr>
          <w:rFonts w:asciiTheme="majorHAnsi" w:eastAsia="Candara" w:hAnsiTheme="majorHAnsi" w:cstheme="majorHAnsi"/>
          <w:sz w:val="22"/>
          <w:szCs w:val="22"/>
        </w:rPr>
        <w:t>Notes:</w:t>
      </w:r>
    </w:p>
    <w:p w14:paraId="2AD7CF9B" w14:textId="02302FBD" w:rsidR="009F144E" w:rsidRPr="006033DF" w:rsidRDefault="009F144E">
      <w:pPr>
        <w:rPr>
          <w:rFonts w:asciiTheme="majorHAnsi" w:eastAsia="Candara" w:hAnsiTheme="majorHAnsi" w:cstheme="majorHAnsi"/>
          <w:sz w:val="22"/>
          <w:szCs w:val="22"/>
        </w:rPr>
      </w:pPr>
    </w:p>
    <w:p w14:paraId="0DA41F0F" w14:textId="6C483B2B" w:rsidR="007D4C0A" w:rsidRPr="006033DF" w:rsidRDefault="007D4C0A">
      <w:pPr>
        <w:rPr>
          <w:rFonts w:asciiTheme="majorHAnsi" w:eastAsia="Candara" w:hAnsiTheme="majorHAnsi" w:cstheme="majorHAnsi"/>
          <w:b/>
          <w:bCs/>
          <w:sz w:val="22"/>
          <w:szCs w:val="22"/>
        </w:rPr>
      </w:pPr>
      <w:r w:rsidRPr="006033DF">
        <w:rPr>
          <w:rFonts w:asciiTheme="majorHAnsi" w:eastAsia="Candara" w:hAnsiTheme="majorHAnsi" w:cstheme="majorHAnsi"/>
          <w:b/>
          <w:bCs/>
          <w:sz w:val="22"/>
          <w:szCs w:val="22"/>
        </w:rPr>
        <w:t>Day 3</w:t>
      </w:r>
    </w:p>
    <w:tbl>
      <w:tblPr>
        <w:tblStyle w:val="a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095"/>
        <w:gridCol w:w="2160"/>
        <w:gridCol w:w="1935"/>
        <w:gridCol w:w="2100"/>
      </w:tblGrid>
      <w:tr w:rsidR="007D4C0A" w:rsidRPr="006033DF" w14:paraId="6DE01723" w14:textId="77777777" w:rsidTr="006033DF">
        <w:trPr>
          <w:trHeight w:val="410"/>
          <w:tblHeader/>
        </w:trPr>
        <w:tc>
          <w:tcPr>
            <w:tcW w:w="1250" w:type="dxa"/>
            <w:shd w:val="clear" w:color="auto" w:fill="D9D9D9" w:themeFill="background1" w:themeFillShade="D9"/>
            <w:tcMar>
              <w:top w:w="100" w:type="dxa"/>
              <w:left w:w="100" w:type="dxa"/>
              <w:bottom w:w="100" w:type="dxa"/>
              <w:right w:w="100" w:type="dxa"/>
            </w:tcMar>
          </w:tcPr>
          <w:p w14:paraId="666329AC" w14:textId="77777777" w:rsidR="007D4C0A" w:rsidRPr="006033DF" w:rsidRDefault="007D4C0A" w:rsidP="007245A7">
            <w:pPr>
              <w:widowControl w:val="0"/>
              <w:spacing w:line="240" w:lineRule="auto"/>
              <w:rPr>
                <w:rFonts w:asciiTheme="majorHAnsi" w:eastAsia="Candara" w:hAnsiTheme="majorHAnsi" w:cstheme="majorHAnsi"/>
                <w:b/>
                <w:sz w:val="22"/>
                <w:szCs w:val="22"/>
              </w:rPr>
            </w:pPr>
            <w:r w:rsidRPr="006033DF">
              <w:rPr>
                <w:rFonts w:asciiTheme="majorHAnsi" w:eastAsia="Candara" w:hAnsiTheme="majorHAnsi" w:cstheme="majorHAnsi"/>
                <w:b/>
                <w:sz w:val="22"/>
                <w:szCs w:val="22"/>
              </w:rPr>
              <w:t>FS Unit ___</w:t>
            </w:r>
          </w:p>
        </w:tc>
        <w:tc>
          <w:tcPr>
            <w:tcW w:w="2095" w:type="dxa"/>
            <w:shd w:val="clear" w:color="auto" w:fill="D9D9D9" w:themeFill="background1" w:themeFillShade="D9"/>
            <w:tcMar>
              <w:top w:w="100" w:type="dxa"/>
              <w:left w:w="100" w:type="dxa"/>
              <w:bottom w:w="100" w:type="dxa"/>
              <w:right w:w="100" w:type="dxa"/>
            </w:tcMar>
          </w:tcPr>
          <w:p w14:paraId="05428B3F"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Whole-group Synchronous </w:t>
            </w:r>
          </w:p>
          <w:p w14:paraId="64E4A89B"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(In-person or Remote) </w:t>
            </w:r>
          </w:p>
        </w:tc>
        <w:tc>
          <w:tcPr>
            <w:tcW w:w="2160" w:type="dxa"/>
            <w:shd w:val="clear" w:color="auto" w:fill="D9D9D9" w:themeFill="background1" w:themeFillShade="D9"/>
            <w:tcMar>
              <w:top w:w="100" w:type="dxa"/>
              <w:left w:w="100" w:type="dxa"/>
              <w:bottom w:w="100" w:type="dxa"/>
              <w:right w:w="100" w:type="dxa"/>
            </w:tcMar>
          </w:tcPr>
          <w:p w14:paraId="33252F68"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Small-group Synchronous</w:t>
            </w:r>
          </w:p>
          <w:p w14:paraId="34986E3E"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 (In-person or Remote) </w:t>
            </w:r>
          </w:p>
        </w:tc>
        <w:tc>
          <w:tcPr>
            <w:tcW w:w="1935" w:type="dxa"/>
            <w:shd w:val="clear" w:color="auto" w:fill="D9D9D9" w:themeFill="background1" w:themeFillShade="D9"/>
            <w:tcMar>
              <w:top w:w="100" w:type="dxa"/>
              <w:left w:w="100" w:type="dxa"/>
              <w:bottom w:w="100" w:type="dxa"/>
              <w:right w:w="100" w:type="dxa"/>
            </w:tcMar>
          </w:tcPr>
          <w:p w14:paraId="56CA029C"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Asynchronous (Remote with technology)</w:t>
            </w:r>
          </w:p>
        </w:tc>
        <w:tc>
          <w:tcPr>
            <w:tcW w:w="2100" w:type="dxa"/>
            <w:shd w:val="clear" w:color="auto" w:fill="D9D9D9" w:themeFill="background1" w:themeFillShade="D9"/>
            <w:tcMar>
              <w:top w:w="100" w:type="dxa"/>
              <w:left w:w="100" w:type="dxa"/>
              <w:bottom w:w="100" w:type="dxa"/>
              <w:right w:w="100" w:type="dxa"/>
            </w:tcMar>
          </w:tcPr>
          <w:p w14:paraId="1ED2FC75"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Asynchronous </w:t>
            </w:r>
          </w:p>
          <w:p w14:paraId="1F2BC98E" w14:textId="77777777" w:rsidR="007D4C0A" w:rsidRPr="006033DF" w:rsidRDefault="007D4C0A"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(Remote with limited technology) </w:t>
            </w:r>
          </w:p>
        </w:tc>
      </w:tr>
      <w:tr w:rsidR="007D4C0A" w:rsidRPr="006033DF" w14:paraId="5DEAA196" w14:textId="77777777" w:rsidTr="006033DF">
        <w:trPr>
          <w:trHeight w:val="410"/>
        </w:trPr>
        <w:tc>
          <w:tcPr>
            <w:tcW w:w="1250" w:type="dxa"/>
            <w:shd w:val="clear" w:color="auto" w:fill="auto"/>
            <w:tcMar>
              <w:top w:w="100" w:type="dxa"/>
              <w:left w:w="100" w:type="dxa"/>
              <w:bottom w:w="100" w:type="dxa"/>
              <w:right w:w="100" w:type="dxa"/>
            </w:tcMar>
          </w:tcPr>
          <w:p w14:paraId="409FFA1B"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FS Instruction</w:t>
            </w:r>
          </w:p>
        </w:tc>
        <w:tc>
          <w:tcPr>
            <w:tcW w:w="2095" w:type="dxa"/>
            <w:shd w:val="clear" w:color="auto" w:fill="auto"/>
            <w:tcMar>
              <w:top w:w="100" w:type="dxa"/>
              <w:left w:w="100" w:type="dxa"/>
              <w:bottom w:w="100" w:type="dxa"/>
              <w:right w:w="100" w:type="dxa"/>
            </w:tcMar>
          </w:tcPr>
          <w:p w14:paraId="544ABD3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5248E368"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5148E81E"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74FDB0D8"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43764887"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2BC938D6"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619642C1"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5C8BDE39"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c>
          <w:tcPr>
            <w:tcW w:w="2160" w:type="dxa"/>
            <w:shd w:val="clear" w:color="auto" w:fill="auto"/>
            <w:tcMar>
              <w:top w:w="100" w:type="dxa"/>
              <w:left w:w="100" w:type="dxa"/>
              <w:bottom w:w="100" w:type="dxa"/>
              <w:right w:w="100" w:type="dxa"/>
            </w:tcMar>
          </w:tcPr>
          <w:p w14:paraId="7CD91110"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2E708348"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2D692D5C"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36FDF1D9"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4733D9F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2B3E95AE"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1B00F4BA"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0EB9461C"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c>
          <w:tcPr>
            <w:tcW w:w="1935" w:type="dxa"/>
            <w:shd w:val="clear" w:color="auto" w:fill="auto"/>
            <w:tcMar>
              <w:top w:w="100" w:type="dxa"/>
              <w:left w:w="100" w:type="dxa"/>
              <w:bottom w:w="100" w:type="dxa"/>
              <w:right w:w="100" w:type="dxa"/>
            </w:tcMar>
          </w:tcPr>
          <w:p w14:paraId="74C35F09"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0621C55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589BA7B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 Components:</w:t>
            </w:r>
          </w:p>
          <w:p w14:paraId="667EEC67"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2E401717"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 Materials:</w:t>
            </w:r>
          </w:p>
          <w:p w14:paraId="6BC2A7DE"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25AED9AD"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3FE17639"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47814146"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c>
          <w:tcPr>
            <w:tcW w:w="2100" w:type="dxa"/>
            <w:shd w:val="clear" w:color="auto" w:fill="auto"/>
            <w:tcMar>
              <w:top w:w="100" w:type="dxa"/>
              <w:left w:w="100" w:type="dxa"/>
              <w:bottom w:w="100" w:type="dxa"/>
              <w:right w:w="100" w:type="dxa"/>
            </w:tcMar>
          </w:tcPr>
          <w:p w14:paraId="44B1E8BB"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783A20A7"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690394E3"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4973A9CC"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7545CF12"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 Materials:</w:t>
            </w:r>
          </w:p>
          <w:p w14:paraId="1225EF2F"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5455AB79"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Assessment: </w:t>
            </w:r>
          </w:p>
          <w:p w14:paraId="75A03325" w14:textId="77777777" w:rsidR="007D4C0A" w:rsidRPr="006033DF" w:rsidRDefault="007D4C0A"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1DD70BC1" w14:textId="77777777" w:rsidR="007D4C0A" w:rsidRPr="006033DF" w:rsidRDefault="007D4C0A" w:rsidP="007245A7">
            <w:pPr>
              <w:widowControl w:val="0"/>
              <w:spacing w:line="240" w:lineRule="auto"/>
              <w:rPr>
                <w:rFonts w:asciiTheme="majorHAnsi" w:eastAsia="Candara" w:hAnsiTheme="majorHAnsi" w:cstheme="majorHAnsi"/>
                <w:bCs/>
                <w:sz w:val="22"/>
                <w:szCs w:val="22"/>
              </w:rPr>
            </w:pPr>
          </w:p>
        </w:tc>
      </w:tr>
    </w:tbl>
    <w:p w14:paraId="11A873F8" w14:textId="1226D23A" w:rsidR="007D4C0A" w:rsidRPr="006033DF" w:rsidRDefault="006033DF">
      <w:pPr>
        <w:rPr>
          <w:rFonts w:asciiTheme="majorHAnsi" w:eastAsia="Candara" w:hAnsiTheme="majorHAnsi" w:cstheme="majorHAnsi"/>
          <w:sz w:val="22"/>
          <w:szCs w:val="22"/>
        </w:rPr>
      </w:pPr>
      <w:r w:rsidRPr="006033DF">
        <w:rPr>
          <w:rFonts w:asciiTheme="majorHAnsi" w:eastAsia="Candara" w:hAnsiTheme="majorHAnsi" w:cstheme="majorHAnsi"/>
          <w:sz w:val="22"/>
          <w:szCs w:val="22"/>
        </w:rPr>
        <w:t>Notes:</w:t>
      </w:r>
    </w:p>
    <w:p w14:paraId="6C762CD8" w14:textId="3AC100EE" w:rsidR="007D4C0A" w:rsidRPr="006033DF" w:rsidRDefault="007D4C0A">
      <w:pPr>
        <w:rPr>
          <w:rFonts w:asciiTheme="majorHAnsi" w:eastAsia="Candara" w:hAnsiTheme="majorHAnsi" w:cstheme="majorHAnsi"/>
          <w:sz w:val="22"/>
          <w:szCs w:val="22"/>
        </w:rPr>
      </w:pPr>
    </w:p>
    <w:p w14:paraId="194D7D69" w14:textId="4CD0F28C" w:rsidR="006033DF" w:rsidRPr="006033DF" w:rsidRDefault="006033DF">
      <w:pPr>
        <w:rPr>
          <w:rFonts w:asciiTheme="majorHAnsi" w:eastAsia="Candara" w:hAnsiTheme="majorHAnsi" w:cstheme="majorHAnsi"/>
          <w:sz w:val="22"/>
          <w:szCs w:val="22"/>
        </w:rPr>
      </w:pPr>
    </w:p>
    <w:p w14:paraId="641E1CE0" w14:textId="77777777" w:rsidR="006033DF" w:rsidRDefault="006033DF">
      <w:pPr>
        <w:rPr>
          <w:rFonts w:asciiTheme="majorHAnsi" w:eastAsia="Candara" w:hAnsiTheme="majorHAnsi" w:cstheme="majorHAnsi"/>
          <w:b/>
          <w:bCs/>
          <w:sz w:val="22"/>
          <w:szCs w:val="22"/>
        </w:rPr>
      </w:pPr>
    </w:p>
    <w:p w14:paraId="1B996E55" w14:textId="77777777" w:rsidR="006033DF" w:rsidRDefault="006033DF">
      <w:pPr>
        <w:rPr>
          <w:rFonts w:asciiTheme="majorHAnsi" w:eastAsia="Candara" w:hAnsiTheme="majorHAnsi" w:cstheme="majorHAnsi"/>
          <w:b/>
          <w:bCs/>
          <w:sz w:val="22"/>
          <w:szCs w:val="22"/>
        </w:rPr>
      </w:pPr>
    </w:p>
    <w:p w14:paraId="4051A3F4" w14:textId="77777777" w:rsidR="006033DF" w:rsidRDefault="006033DF">
      <w:pPr>
        <w:rPr>
          <w:rFonts w:asciiTheme="majorHAnsi" w:eastAsia="Candara" w:hAnsiTheme="majorHAnsi" w:cstheme="majorHAnsi"/>
          <w:b/>
          <w:bCs/>
          <w:sz w:val="22"/>
          <w:szCs w:val="22"/>
        </w:rPr>
      </w:pPr>
    </w:p>
    <w:p w14:paraId="30EBE3A3" w14:textId="77777777" w:rsidR="006033DF" w:rsidRDefault="006033DF">
      <w:pPr>
        <w:rPr>
          <w:rFonts w:asciiTheme="majorHAnsi" w:eastAsia="Candara" w:hAnsiTheme="majorHAnsi" w:cstheme="majorHAnsi"/>
          <w:b/>
          <w:bCs/>
          <w:sz w:val="22"/>
          <w:szCs w:val="22"/>
        </w:rPr>
      </w:pPr>
    </w:p>
    <w:p w14:paraId="6BB3BEFB" w14:textId="77777777" w:rsidR="006033DF" w:rsidRDefault="006033DF">
      <w:pPr>
        <w:rPr>
          <w:rFonts w:asciiTheme="majorHAnsi" w:eastAsia="Candara" w:hAnsiTheme="majorHAnsi" w:cstheme="majorHAnsi"/>
          <w:b/>
          <w:bCs/>
          <w:sz w:val="22"/>
          <w:szCs w:val="22"/>
        </w:rPr>
      </w:pPr>
    </w:p>
    <w:p w14:paraId="04136BA6" w14:textId="77777777" w:rsidR="006033DF" w:rsidRDefault="006033DF">
      <w:pPr>
        <w:rPr>
          <w:rFonts w:asciiTheme="majorHAnsi" w:eastAsia="Candara" w:hAnsiTheme="majorHAnsi" w:cstheme="majorHAnsi"/>
          <w:b/>
          <w:bCs/>
          <w:sz w:val="22"/>
          <w:szCs w:val="22"/>
        </w:rPr>
      </w:pPr>
    </w:p>
    <w:p w14:paraId="695FDA25" w14:textId="77777777" w:rsidR="006033DF" w:rsidRDefault="006033DF">
      <w:pPr>
        <w:rPr>
          <w:rFonts w:asciiTheme="majorHAnsi" w:eastAsia="Candara" w:hAnsiTheme="majorHAnsi" w:cstheme="majorHAnsi"/>
          <w:b/>
          <w:bCs/>
          <w:sz w:val="22"/>
          <w:szCs w:val="22"/>
        </w:rPr>
      </w:pPr>
    </w:p>
    <w:p w14:paraId="06F5B0B1" w14:textId="1D40B6E7" w:rsidR="006033DF" w:rsidRPr="006033DF" w:rsidRDefault="006033DF">
      <w:pPr>
        <w:rPr>
          <w:rFonts w:asciiTheme="majorHAnsi" w:eastAsia="Candara" w:hAnsiTheme="majorHAnsi" w:cstheme="majorHAnsi"/>
          <w:b/>
          <w:bCs/>
          <w:sz w:val="22"/>
          <w:szCs w:val="22"/>
        </w:rPr>
      </w:pPr>
      <w:r w:rsidRPr="006033DF">
        <w:rPr>
          <w:rFonts w:asciiTheme="majorHAnsi" w:eastAsia="Candara" w:hAnsiTheme="majorHAnsi" w:cstheme="majorHAnsi"/>
          <w:b/>
          <w:bCs/>
          <w:sz w:val="22"/>
          <w:szCs w:val="22"/>
        </w:rPr>
        <w:lastRenderedPageBreak/>
        <w:t>Day 4</w:t>
      </w:r>
    </w:p>
    <w:tbl>
      <w:tblPr>
        <w:tblStyle w:val="a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095"/>
        <w:gridCol w:w="2160"/>
        <w:gridCol w:w="1935"/>
        <w:gridCol w:w="2100"/>
      </w:tblGrid>
      <w:tr w:rsidR="006033DF" w:rsidRPr="006033DF" w14:paraId="53897BF2" w14:textId="77777777" w:rsidTr="006033DF">
        <w:trPr>
          <w:trHeight w:val="410"/>
          <w:tblHeader/>
        </w:trPr>
        <w:tc>
          <w:tcPr>
            <w:tcW w:w="1250" w:type="dxa"/>
            <w:shd w:val="clear" w:color="auto" w:fill="D9D9D9" w:themeFill="background1" w:themeFillShade="D9"/>
            <w:tcMar>
              <w:top w:w="100" w:type="dxa"/>
              <w:left w:w="100" w:type="dxa"/>
              <w:bottom w:w="100" w:type="dxa"/>
              <w:right w:w="100" w:type="dxa"/>
            </w:tcMar>
          </w:tcPr>
          <w:p w14:paraId="13AAD093" w14:textId="77777777" w:rsidR="006033DF" w:rsidRPr="006033DF" w:rsidRDefault="006033DF" w:rsidP="007245A7">
            <w:pPr>
              <w:widowControl w:val="0"/>
              <w:spacing w:line="240" w:lineRule="auto"/>
              <w:rPr>
                <w:rFonts w:asciiTheme="majorHAnsi" w:eastAsia="Candara" w:hAnsiTheme="majorHAnsi" w:cstheme="majorHAnsi"/>
                <w:b/>
                <w:sz w:val="22"/>
                <w:szCs w:val="22"/>
              </w:rPr>
            </w:pPr>
            <w:r w:rsidRPr="006033DF">
              <w:rPr>
                <w:rFonts w:asciiTheme="majorHAnsi" w:eastAsia="Candara" w:hAnsiTheme="majorHAnsi" w:cstheme="majorHAnsi"/>
                <w:b/>
                <w:sz w:val="22"/>
                <w:szCs w:val="22"/>
              </w:rPr>
              <w:t>FS Unit ___</w:t>
            </w:r>
          </w:p>
        </w:tc>
        <w:tc>
          <w:tcPr>
            <w:tcW w:w="2095" w:type="dxa"/>
            <w:shd w:val="clear" w:color="auto" w:fill="D9D9D9" w:themeFill="background1" w:themeFillShade="D9"/>
            <w:tcMar>
              <w:top w:w="100" w:type="dxa"/>
              <w:left w:w="100" w:type="dxa"/>
              <w:bottom w:w="100" w:type="dxa"/>
              <w:right w:w="100" w:type="dxa"/>
            </w:tcMar>
          </w:tcPr>
          <w:p w14:paraId="1B105F43" w14:textId="77777777" w:rsidR="006033DF" w:rsidRPr="006033DF" w:rsidRDefault="006033DF"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Whole-group Synchronous </w:t>
            </w:r>
          </w:p>
          <w:p w14:paraId="5E23483B" w14:textId="77777777" w:rsidR="006033DF" w:rsidRPr="006033DF" w:rsidRDefault="006033DF"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(In-person or Remote) </w:t>
            </w:r>
          </w:p>
        </w:tc>
        <w:tc>
          <w:tcPr>
            <w:tcW w:w="2160" w:type="dxa"/>
            <w:shd w:val="clear" w:color="auto" w:fill="D9D9D9" w:themeFill="background1" w:themeFillShade="D9"/>
            <w:tcMar>
              <w:top w:w="100" w:type="dxa"/>
              <w:left w:w="100" w:type="dxa"/>
              <w:bottom w:w="100" w:type="dxa"/>
              <w:right w:w="100" w:type="dxa"/>
            </w:tcMar>
          </w:tcPr>
          <w:p w14:paraId="0A96F6CC" w14:textId="77777777" w:rsidR="006033DF" w:rsidRPr="006033DF" w:rsidRDefault="006033DF"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Small-group Synchronous</w:t>
            </w:r>
          </w:p>
          <w:p w14:paraId="5C86B125" w14:textId="77777777" w:rsidR="006033DF" w:rsidRPr="006033DF" w:rsidRDefault="006033DF"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 (In-person or Remote) </w:t>
            </w:r>
          </w:p>
        </w:tc>
        <w:tc>
          <w:tcPr>
            <w:tcW w:w="1935" w:type="dxa"/>
            <w:shd w:val="clear" w:color="auto" w:fill="D9D9D9" w:themeFill="background1" w:themeFillShade="D9"/>
            <w:tcMar>
              <w:top w:w="100" w:type="dxa"/>
              <w:left w:w="100" w:type="dxa"/>
              <w:bottom w:w="100" w:type="dxa"/>
              <w:right w:w="100" w:type="dxa"/>
            </w:tcMar>
          </w:tcPr>
          <w:p w14:paraId="3646CBC2" w14:textId="77777777" w:rsidR="006033DF" w:rsidRPr="006033DF" w:rsidRDefault="006033DF"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Asynchronous (Remote with technology)</w:t>
            </w:r>
          </w:p>
        </w:tc>
        <w:tc>
          <w:tcPr>
            <w:tcW w:w="2100" w:type="dxa"/>
            <w:shd w:val="clear" w:color="auto" w:fill="D9D9D9" w:themeFill="background1" w:themeFillShade="D9"/>
            <w:tcMar>
              <w:top w:w="100" w:type="dxa"/>
              <w:left w:w="100" w:type="dxa"/>
              <w:bottom w:w="100" w:type="dxa"/>
              <w:right w:w="100" w:type="dxa"/>
            </w:tcMar>
          </w:tcPr>
          <w:p w14:paraId="550399DB" w14:textId="77777777" w:rsidR="006033DF" w:rsidRPr="006033DF" w:rsidRDefault="006033DF"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Asynchronous </w:t>
            </w:r>
          </w:p>
          <w:p w14:paraId="0632523C" w14:textId="77777777" w:rsidR="006033DF" w:rsidRPr="006033DF" w:rsidRDefault="006033DF" w:rsidP="007245A7">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(Remote with limited technology) </w:t>
            </w:r>
          </w:p>
        </w:tc>
      </w:tr>
      <w:tr w:rsidR="006033DF" w:rsidRPr="006033DF" w14:paraId="3109A92B" w14:textId="77777777" w:rsidTr="006033DF">
        <w:trPr>
          <w:trHeight w:val="410"/>
        </w:trPr>
        <w:tc>
          <w:tcPr>
            <w:tcW w:w="1250" w:type="dxa"/>
            <w:shd w:val="clear" w:color="auto" w:fill="auto"/>
            <w:tcMar>
              <w:top w:w="100" w:type="dxa"/>
              <w:left w:w="100" w:type="dxa"/>
              <w:bottom w:w="100" w:type="dxa"/>
              <w:right w:w="100" w:type="dxa"/>
            </w:tcMar>
          </w:tcPr>
          <w:p w14:paraId="608C25CA"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FS Instruction</w:t>
            </w:r>
          </w:p>
        </w:tc>
        <w:tc>
          <w:tcPr>
            <w:tcW w:w="2095" w:type="dxa"/>
            <w:shd w:val="clear" w:color="auto" w:fill="auto"/>
            <w:tcMar>
              <w:top w:w="100" w:type="dxa"/>
              <w:left w:w="100" w:type="dxa"/>
              <w:bottom w:w="100" w:type="dxa"/>
              <w:right w:w="100" w:type="dxa"/>
            </w:tcMar>
          </w:tcPr>
          <w:p w14:paraId="7B92AF2A"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4556D6F8"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2F81B38C"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1DD1D854"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1664D986"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35F99657"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430944F9"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55A7D53B" w14:textId="77777777" w:rsidR="006033DF" w:rsidRPr="006033DF" w:rsidRDefault="006033DF" w:rsidP="007245A7">
            <w:pPr>
              <w:widowControl w:val="0"/>
              <w:spacing w:line="240" w:lineRule="auto"/>
              <w:rPr>
                <w:rFonts w:asciiTheme="majorHAnsi" w:eastAsia="Candara" w:hAnsiTheme="majorHAnsi" w:cstheme="majorHAnsi"/>
                <w:bCs/>
                <w:sz w:val="22"/>
                <w:szCs w:val="22"/>
              </w:rPr>
            </w:pPr>
          </w:p>
        </w:tc>
        <w:tc>
          <w:tcPr>
            <w:tcW w:w="2160" w:type="dxa"/>
            <w:shd w:val="clear" w:color="auto" w:fill="auto"/>
            <w:tcMar>
              <w:top w:w="100" w:type="dxa"/>
              <w:left w:w="100" w:type="dxa"/>
              <w:bottom w:w="100" w:type="dxa"/>
              <w:right w:w="100" w:type="dxa"/>
            </w:tcMar>
          </w:tcPr>
          <w:p w14:paraId="22AC0AEF"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3D2C25C7"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61B20A8C"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064B931A"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1C56F1B0"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4E82AAFA"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05E621F3"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68B114AF" w14:textId="77777777" w:rsidR="006033DF" w:rsidRPr="006033DF" w:rsidRDefault="006033DF" w:rsidP="007245A7">
            <w:pPr>
              <w:widowControl w:val="0"/>
              <w:spacing w:line="240" w:lineRule="auto"/>
              <w:rPr>
                <w:rFonts w:asciiTheme="majorHAnsi" w:eastAsia="Candara" w:hAnsiTheme="majorHAnsi" w:cstheme="majorHAnsi"/>
                <w:bCs/>
                <w:sz w:val="22"/>
                <w:szCs w:val="22"/>
              </w:rPr>
            </w:pPr>
          </w:p>
        </w:tc>
        <w:tc>
          <w:tcPr>
            <w:tcW w:w="1935" w:type="dxa"/>
            <w:shd w:val="clear" w:color="auto" w:fill="auto"/>
            <w:tcMar>
              <w:top w:w="100" w:type="dxa"/>
              <w:left w:w="100" w:type="dxa"/>
              <w:bottom w:w="100" w:type="dxa"/>
              <w:right w:w="100" w:type="dxa"/>
            </w:tcMar>
          </w:tcPr>
          <w:p w14:paraId="6C735A42"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205A8A44"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Lesson: </w:t>
            </w:r>
          </w:p>
          <w:p w14:paraId="4C7728F2"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126AA861"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20CA4A43"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 Materials:</w:t>
            </w:r>
          </w:p>
          <w:p w14:paraId="0B8FA896"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21433778"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2AB3BA2E"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4BFA4A68" w14:textId="77777777" w:rsidR="006033DF" w:rsidRPr="006033DF" w:rsidRDefault="006033DF" w:rsidP="007245A7">
            <w:pPr>
              <w:widowControl w:val="0"/>
              <w:spacing w:line="240" w:lineRule="auto"/>
              <w:rPr>
                <w:rFonts w:asciiTheme="majorHAnsi" w:eastAsia="Candara" w:hAnsiTheme="majorHAnsi" w:cstheme="majorHAnsi"/>
                <w:bCs/>
                <w:sz w:val="22"/>
                <w:szCs w:val="22"/>
              </w:rPr>
            </w:pPr>
          </w:p>
        </w:tc>
        <w:tc>
          <w:tcPr>
            <w:tcW w:w="2100" w:type="dxa"/>
            <w:shd w:val="clear" w:color="auto" w:fill="auto"/>
            <w:tcMar>
              <w:top w:w="100" w:type="dxa"/>
              <w:left w:w="100" w:type="dxa"/>
              <w:bottom w:w="100" w:type="dxa"/>
              <w:right w:w="100" w:type="dxa"/>
            </w:tcMar>
          </w:tcPr>
          <w:p w14:paraId="5C054D7F"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527AF98C"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52C445BA"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4EB3D08E"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6354A536"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 Materials:</w:t>
            </w:r>
          </w:p>
          <w:p w14:paraId="4152E95A"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24CEE848"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30B1C9AE" w14:textId="77777777" w:rsidR="006033DF" w:rsidRPr="006033DF" w:rsidRDefault="006033DF" w:rsidP="007245A7">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2F92E28B" w14:textId="77777777" w:rsidR="006033DF" w:rsidRPr="006033DF" w:rsidRDefault="006033DF" w:rsidP="007245A7">
            <w:pPr>
              <w:widowControl w:val="0"/>
              <w:spacing w:line="240" w:lineRule="auto"/>
              <w:rPr>
                <w:rFonts w:asciiTheme="majorHAnsi" w:eastAsia="Candara" w:hAnsiTheme="majorHAnsi" w:cstheme="majorHAnsi"/>
                <w:bCs/>
                <w:sz w:val="22"/>
                <w:szCs w:val="22"/>
              </w:rPr>
            </w:pPr>
          </w:p>
        </w:tc>
      </w:tr>
    </w:tbl>
    <w:p w14:paraId="6F002B14" w14:textId="5B81960B" w:rsidR="007D4C0A" w:rsidRPr="006033DF" w:rsidRDefault="006033DF">
      <w:pPr>
        <w:rPr>
          <w:rFonts w:asciiTheme="majorHAnsi" w:eastAsia="Candara" w:hAnsiTheme="majorHAnsi" w:cstheme="majorHAnsi"/>
          <w:sz w:val="22"/>
          <w:szCs w:val="22"/>
        </w:rPr>
      </w:pPr>
      <w:r w:rsidRPr="006033DF">
        <w:rPr>
          <w:rFonts w:asciiTheme="majorHAnsi" w:eastAsia="Candara" w:hAnsiTheme="majorHAnsi" w:cstheme="majorHAnsi"/>
          <w:sz w:val="22"/>
          <w:szCs w:val="22"/>
        </w:rPr>
        <w:t>Notes:</w:t>
      </w:r>
    </w:p>
    <w:p w14:paraId="28873759" w14:textId="2515ADF8" w:rsidR="007D4C0A" w:rsidRPr="006033DF" w:rsidRDefault="007D4C0A">
      <w:pPr>
        <w:rPr>
          <w:rFonts w:asciiTheme="majorHAnsi" w:eastAsia="Candara" w:hAnsiTheme="majorHAnsi" w:cstheme="majorHAnsi"/>
          <w:sz w:val="22"/>
          <w:szCs w:val="22"/>
        </w:rPr>
      </w:pPr>
    </w:p>
    <w:p w14:paraId="4BBFC208" w14:textId="16839CED" w:rsidR="006033DF" w:rsidRPr="006033DF" w:rsidRDefault="006033DF">
      <w:pPr>
        <w:rPr>
          <w:rFonts w:asciiTheme="majorHAnsi" w:eastAsia="Candara" w:hAnsiTheme="majorHAnsi" w:cstheme="majorHAnsi"/>
          <w:sz w:val="22"/>
          <w:szCs w:val="22"/>
        </w:rPr>
      </w:pPr>
    </w:p>
    <w:p w14:paraId="5227F8C7" w14:textId="627FCB79" w:rsidR="006033DF" w:rsidRPr="006033DF" w:rsidRDefault="006033DF">
      <w:pPr>
        <w:rPr>
          <w:rFonts w:asciiTheme="majorHAnsi" w:eastAsia="Candara" w:hAnsiTheme="majorHAnsi" w:cstheme="majorHAnsi"/>
          <w:b/>
          <w:bCs/>
          <w:sz w:val="22"/>
          <w:szCs w:val="22"/>
        </w:rPr>
      </w:pPr>
      <w:r w:rsidRPr="006033DF">
        <w:rPr>
          <w:rFonts w:asciiTheme="majorHAnsi" w:eastAsia="Candara" w:hAnsiTheme="majorHAnsi" w:cstheme="majorHAnsi"/>
          <w:b/>
          <w:bCs/>
          <w:sz w:val="22"/>
          <w:szCs w:val="22"/>
        </w:rPr>
        <w:t>Day 5</w:t>
      </w:r>
    </w:p>
    <w:tbl>
      <w:tblPr>
        <w:tblStyle w:val="a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095"/>
        <w:gridCol w:w="2160"/>
        <w:gridCol w:w="1935"/>
        <w:gridCol w:w="2100"/>
      </w:tblGrid>
      <w:tr w:rsidR="009F144E" w:rsidRPr="006033DF" w14:paraId="378B4089" w14:textId="77777777" w:rsidTr="006033DF">
        <w:trPr>
          <w:trHeight w:val="410"/>
          <w:tblHeader/>
        </w:trPr>
        <w:tc>
          <w:tcPr>
            <w:tcW w:w="1250" w:type="dxa"/>
            <w:shd w:val="clear" w:color="auto" w:fill="D9D9D9" w:themeFill="background1" w:themeFillShade="D9"/>
            <w:tcMar>
              <w:top w:w="100" w:type="dxa"/>
              <w:left w:w="100" w:type="dxa"/>
              <w:bottom w:w="100" w:type="dxa"/>
              <w:right w:w="100" w:type="dxa"/>
            </w:tcMar>
          </w:tcPr>
          <w:p w14:paraId="2D6EF463" w14:textId="77777777" w:rsidR="009F144E" w:rsidRPr="006033DF" w:rsidRDefault="00C64520">
            <w:pPr>
              <w:widowControl w:val="0"/>
              <w:spacing w:line="240" w:lineRule="auto"/>
              <w:rPr>
                <w:rFonts w:asciiTheme="majorHAnsi" w:eastAsia="Candara" w:hAnsiTheme="majorHAnsi" w:cstheme="majorHAnsi"/>
                <w:b/>
                <w:sz w:val="22"/>
                <w:szCs w:val="22"/>
              </w:rPr>
            </w:pPr>
            <w:r w:rsidRPr="006033DF">
              <w:rPr>
                <w:rFonts w:asciiTheme="majorHAnsi" w:eastAsia="Candara" w:hAnsiTheme="majorHAnsi" w:cstheme="majorHAnsi"/>
                <w:b/>
                <w:sz w:val="22"/>
                <w:szCs w:val="22"/>
              </w:rPr>
              <w:t>FS Unit ___</w:t>
            </w:r>
          </w:p>
        </w:tc>
        <w:tc>
          <w:tcPr>
            <w:tcW w:w="2095" w:type="dxa"/>
            <w:shd w:val="clear" w:color="auto" w:fill="D9D9D9" w:themeFill="background1" w:themeFillShade="D9"/>
            <w:tcMar>
              <w:top w:w="100" w:type="dxa"/>
              <w:left w:w="100" w:type="dxa"/>
              <w:bottom w:w="100" w:type="dxa"/>
              <w:right w:w="100" w:type="dxa"/>
            </w:tcMar>
          </w:tcPr>
          <w:p w14:paraId="14A250A9" w14:textId="77777777" w:rsidR="009F144E" w:rsidRPr="006033DF" w:rsidRDefault="00C64520">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Whole Group Synchronous </w:t>
            </w:r>
          </w:p>
          <w:p w14:paraId="31FD1CF1" w14:textId="77777777" w:rsidR="009F144E" w:rsidRPr="006033DF" w:rsidRDefault="00C64520">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(In Person or Remote) </w:t>
            </w:r>
          </w:p>
        </w:tc>
        <w:tc>
          <w:tcPr>
            <w:tcW w:w="2160" w:type="dxa"/>
            <w:shd w:val="clear" w:color="auto" w:fill="D9D9D9" w:themeFill="background1" w:themeFillShade="D9"/>
            <w:tcMar>
              <w:top w:w="100" w:type="dxa"/>
              <w:left w:w="100" w:type="dxa"/>
              <w:bottom w:w="100" w:type="dxa"/>
              <w:right w:w="100" w:type="dxa"/>
            </w:tcMar>
          </w:tcPr>
          <w:p w14:paraId="564C1035" w14:textId="77777777" w:rsidR="009F144E" w:rsidRPr="006033DF" w:rsidRDefault="00C64520">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Small Group Synchronous</w:t>
            </w:r>
          </w:p>
          <w:p w14:paraId="3F16A61C" w14:textId="77777777" w:rsidR="009F144E" w:rsidRPr="006033DF" w:rsidRDefault="00C64520">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 (In Person or Remote) </w:t>
            </w:r>
          </w:p>
        </w:tc>
        <w:tc>
          <w:tcPr>
            <w:tcW w:w="1935" w:type="dxa"/>
            <w:shd w:val="clear" w:color="auto" w:fill="D9D9D9" w:themeFill="background1" w:themeFillShade="D9"/>
            <w:tcMar>
              <w:top w:w="100" w:type="dxa"/>
              <w:left w:w="100" w:type="dxa"/>
              <w:bottom w:w="100" w:type="dxa"/>
              <w:right w:w="100" w:type="dxa"/>
            </w:tcMar>
          </w:tcPr>
          <w:p w14:paraId="62EF4661" w14:textId="77777777" w:rsidR="009F144E" w:rsidRPr="006033DF" w:rsidRDefault="00C64520">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Asynchronous (Remote with technology)</w:t>
            </w:r>
          </w:p>
        </w:tc>
        <w:tc>
          <w:tcPr>
            <w:tcW w:w="2100" w:type="dxa"/>
            <w:shd w:val="clear" w:color="auto" w:fill="D9D9D9" w:themeFill="background1" w:themeFillShade="D9"/>
            <w:tcMar>
              <w:top w:w="100" w:type="dxa"/>
              <w:left w:w="100" w:type="dxa"/>
              <w:bottom w:w="100" w:type="dxa"/>
              <w:right w:w="100" w:type="dxa"/>
            </w:tcMar>
          </w:tcPr>
          <w:p w14:paraId="106BD8A6" w14:textId="77777777" w:rsidR="009F144E" w:rsidRPr="006033DF" w:rsidRDefault="00C64520">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Asynchronous </w:t>
            </w:r>
          </w:p>
          <w:p w14:paraId="146310E1" w14:textId="77777777" w:rsidR="009F144E" w:rsidRPr="006033DF" w:rsidRDefault="00C64520">
            <w:pPr>
              <w:widowControl w:val="0"/>
              <w:spacing w:line="240" w:lineRule="auto"/>
              <w:jc w:val="center"/>
              <w:rPr>
                <w:rFonts w:asciiTheme="majorHAnsi" w:eastAsia="Candara" w:hAnsiTheme="majorHAnsi" w:cstheme="majorHAnsi"/>
                <w:b/>
                <w:sz w:val="22"/>
                <w:szCs w:val="22"/>
              </w:rPr>
            </w:pPr>
            <w:r w:rsidRPr="006033DF">
              <w:rPr>
                <w:rFonts w:asciiTheme="majorHAnsi" w:eastAsia="Candara" w:hAnsiTheme="majorHAnsi" w:cstheme="majorHAnsi"/>
                <w:b/>
                <w:sz w:val="22"/>
                <w:szCs w:val="22"/>
              </w:rPr>
              <w:t xml:space="preserve">(Remote with limited technology) </w:t>
            </w:r>
          </w:p>
        </w:tc>
      </w:tr>
      <w:tr w:rsidR="009F144E" w:rsidRPr="006033DF" w14:paraId="1F21F991" w14:textId="77777777" w:rsidTr="006033DF">
        <w:trPr>
          <w:trHeight w:val="410"/>
        </w:trPr>
        <w:tc>
          <w:tcPr>
            <w:tcW w:w="1250" w:type="dxa"/>
            <w:shd w:val="clear" w:color="auto" w:fill="auto"/>
            <w:tcMar>
              <w:top w:w="100" w:type="dxa"/>
              <w:left w:w="100" w:type="dxa"/>
              <w:bottom w:w="100" w:type="dxa"/>
              <w:right w:w="100" w:type="dxa"/>
            </w:tcMar>
          </w:tcPr>
          <w:p w14:paraId="7EA79A11"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FS Instruction</w:t>
            </w:r>
          </w:p>
        </w:tc>
        <w:tc>
          <w:tcPr>
            <w:tcW w:w="2095" w:type="dxa"/>
            <w:shd w:val="clear" w:color="auto" w:fill="auto"/>
            <w:tcMar>
              <w:top w:w="100" w:type="dxa"/>
              <w:left w:w="100" w:type="dxa"/>
              <w:bottom w:w="100" w:type="dxa"/>
              <w:right w:w="100" w:type="dxa"/>
            </w:tcMar>
          </w:tcPr>
          <w:p w14:paraId="7ECE82CC"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537CB96E"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72E28B66"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780AAB1B"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4C53301B"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2E695B0B"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1AD689AB"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336C2257" w14:textId="77777777" w:rsidR="009F144E" w:rsidRPr="006033DF" w:rsidRDefault="009F144E">
            <w:pPr>
              <w:widowControl w:val="0"/>
              <w:spacing w:line="240" w:lineRule="auto"/>
              <w:rPr>
                <w:rFonts w:asciiTheme="majorHAnsi" w:eastAsia="Candara" w:hAnsiTheme="majorHAnsi" w:cstheme="majorHAnsi"/>
                <w:bCs/>
                <w:sz w:val="22"/>
                <w:szCs w:val="22"/>
              </w:rPr>
            </w:pPr>
          </w:p>
        </w:tc>
        <w:tc>
          <w:tcPr>
            <w:tcW w:w="2160" w:type="dxa"/>
            <w:shd w:val="clear" w:color="auto" w:fill="auto"/>
            <w:tcMar>
              <w:top w:w="100" w:type="dxa"/>
              <w:left w:w="100" w:type="dxa"/>
              <w:bottom w:w="100" w:type="dxa"/>
              <w:right w:w="100" w:type="dxa"/>
            </w:tcMar>
          </w:tcPr>
          <w:p w14:paraId="566E2671"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5AC597CA"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695CF8F2"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2EC75094"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2F6B107D"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Teacher Materials:</w:t>
            </w:r>
          </w:p>
          <w:p w14:paraId="39645344"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58DB38F5"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6D25065D" w14:textId="77777777" w:rsidR="009F144E" w:rsidRPr="006033DF" w:rsidRDefault="009F144E">
            <w:pPr>
              <w:widowControl w:val="0"/>
              <w:spacing w:line="240" w:lineRule="auto"/>
              <w:rPr>
                <w:rFonts w:asciiTheme="majorHAnsi" w:eastAsia="Candara" w:hAnsiTheme="majorHAnsi" w:cstheme="majorHAnsi"/>
                <w:bCs/>
                <w:sz w:val="22"/>
                <w:szCs w:val="22"/>
              </w:rPr>
            </w:pPr>
          </w:p>
        </w:tc>
        <w:tc>
          <w:tcPr>
            <w:tcW w:w="1935" w:type="dxa"/>
            <w:shd w:val="clear" w:color="auto" w:fill="auto"/>
            <w:tcMar>
              <w:top w:w="100" w:type="dxa"/>
              <w:left w:w="100" w:type="dxa"/>
              <w:bottom w:w="100" w:type="dxa"/>
              <w:right w:w="100" w:type="dxa"/>
            </w:tcMar>
          </w:tcPr>
          <w:p w14:paraId="40720530"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713DCF63"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Lesson: </w:t>
            </w:r>
          </w:p>
          <w:p w14:paraId="6B49F7B5"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0FB0C694"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0BBEDDEE"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 Materials:</w:t>
            </w:r>
          </w:p>
          <w:p w14:paraId="3454B5D9"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30D11D20"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Assessment:</w:t>
            </w:r>
          </w:p>
          <w:p w14:paraId="61571F8D"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666256A3" w14:textId="77777777" w:rsidR="009F144E" w:rsidRPr="006033DF" w:rsidRDefault="009F144E">
            <w:pPr>
              <w:widowControl w:val="0"/>
              <w:spacing w:line="240" w:lineRule="auto"/>
              <w:rPr>
                <w:rFonts w:asciiTheme="majorHAnsi" w:eastAsia="Candara" w:hAnsiTheme="majorHAnsi" w:cstheme="majorHAnsi"/>
                <w:bCs/>
                <w:sz w:val="22"/>
                <w:szCs w:val="22"/>
              </w:rPr>
            </w:pPr>
          </w:p>
        </w:tc>
        <w:tc>
          <w:tcPr>
            <w:tcW w:w="2100" w:type="dxa"/>
            <w:shd w:val="clear" w:color="auto" w:fill="auto"/>
            <w:tcMar>
              <w:top w:w="100" w:type="dxa"/>
              <w:left w:w="100" w:type="dxa"/>
              <w:bottom w:w="100" w:type="dxa"/>
              <w:right w:w="100" w:type="dxa"/>
            </w:tcMar>
          </w:tcPr>
          <w:p w14:paraId="65A29310"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Time:</w:t>
            </w:r>
          </w:p>
          <w:p w14:paraId="28F0C393"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Lesson:</w:t>
            </w:r>
          </w:p>
          <w:p w14:paraId="378BB46C"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Components:</w:t>
            </w:r>
          </w:p>
          <w:p w14:paraId="05955ACB"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Objectives:</w:t>
            </w:r>
          </w:p>
          <w:p w14:paraId="4DC8E321" w14:textId="35445EB4"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Caregiver</w:t>
            </w:r>
            <w:r w:rsidR="006033DF" w:rsidRPr="006033DF">
              <w:rPr>
                <w:rFonts w:asciiTheme="majorHAnsi" w:eastAsia="Candara" w:hAnsiTheme="majorHAnsi" w:cstheme="majorHAnsi"/>
                <w:bCs/>
                <w:sz w:val="22"/>
                <w:szCs w:val="22"/>
              </w:rPr>
              <w:t xml:space="preserve"> </w:t>
            </w:r>
            <w:r w:rsidRPr="006033DF">
              <w:rPr>
                <w:rFonts w:asciiTheme="majorHAnsi" w:eastAsia="Candara" w:hAnsiTheme="majorHAnsi" w:cstheme="majorHAnsi"/>
                <w:bCs/>
                <w:sz w:val="22"/>
                <w:szCs w:val="22"/>
              </w:rPr>
              <w:t>Materials:</w:t>
            </w:r>
          </w:p>
          <w:p w14:paraId="2EBE4A79"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Student Materials:</w:t>
            </w:r>
          </w:p>
          <w:p w14:paraId="553BC37F"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 xml:space="preserve">Assessment: </w:t>
            </w:r>
          </w:p>
          <w:p w14:paraId="70C7BA2C" w14:textId="77777777" w:rsidR="009F144E" w:rsidRPr="006033DF" w:rsidRDefault="00C64520">
            <w:pPr>
              <w:widowControl w:val="0"/>
              <w:spacing w:line="240" w:lineRule="auto"/>
              <w:rPr>
                <w:rFonts w:asciiTheme="majorHAnsi" w:eastAsia="Candara" w:hAnsiTheme="majorHAnsi" w:cstheme="majorHAnsi"/>
                <w:bCs/>
                <w:sz w:val="22"/>
                <w:szCs w:val="22"/>
              </w:rPr>
            </w:pPr>
            <w:r w:rsidRPr="006033DF">
              <w:rPr>
                <w:rFonts w:asciiTheme="majorHAnsi" w:eastAsia="Candara" w:hAnsiTheme="majorHAnsi" w:cstheme="majorHAnsi"/>
                <w:bCs/>
                <w:sz w:val="22"/>
                <w:szCs w:val="22"/>
              </w:rPr>
              <w:t>Feedback:</w:t>
            </w:r>
          </w:p>
          <w:p w14:paraId="393E1E6C" w14:textId="77777777" w:rsidR="009F144E" w:rsidRPr="006033DF" w:rsidRDefault="009F144E">
            <w:pPr>
              <w:widowControl w:val="0"/>
              <w:spacing w:line="240" w:lineRule="auto"/>
              <w:rPr>
                <w:rFonts w:asciiTheme="majorHAnsi" w:eastAsia="Candara" w:hAnsiTheme="majorHAnsi" w:cstheme="majorHAnsi"/>
                <w:bCs/>
                <w:sz w:val="22"/>
                <w:szCs w:val="22"/>
              </w:rPr>
            </w:pPr>
          </w:p>
        </w:tc>
      </w:tr>
    </w:tbl>
    <w:p w14:paraId="0611C9BE" w14:textId="77777777" w:rsidR="009F144E" w:rsidRPr="006033DF" w:rsidRDefault="009F144E">
      <w:pPr>
        <w:rPr>
          <w:rFonts w:asciiTheme="majorHAnsi" w:eastAsia="Candara" w:hAnsiTheme="majorHAnsi" w:cstheme="majorHAnsi"/>
          <w:sz w:val="22"/>
          <w:szCs w:val="22"/>
        </w:rPr>
      </w:pPr>
    </w:p>
    <w:p w14:paraId="73753E62" w14:textId="17235423" w:rsidR="009F144E" w:rsidRPr="006033DF" w:rsidRDefault="006033DF">
      <w:pPr>
        <w:rPr>
          <w:rFonts w:asciiTheme="majorHAnsi" w:eastAsia="Candara" w:hAnsiTheme="majorHAnsi" w:cstheme="majorHAnsi"/>
          <w:sz w:val="22"/>
          <w:szCs w:val="22"/>
        </w:rPr>
      </w:pPr>
      <w:r w:rsidRPr="006033DF">
        <w:rPr>
          <w:rFonts w:asciiTheme="majorHAnsi" w:eastAsia="Candara" w:hAnsiTheme="majorHAnsi" w:cstheme="majorHAnsi"/>
          <w:sz w:val="22"/>
          <w:szCs w:val="22"/>
        </w:rPr>
        <w:t>Notes:</w:t>
      </w:r>
    </w:p>
    <w:p w14:paraId="73E736ED" w14:textId="77777777" w:rsidR="009F144E" w:rsidRPr="007D4C0A" w:rsidRDefault="009F144E">
      <w:pPr>
        <w:rPr>
          <w:rFonts w:asciiTheme="majorHAnsi" w:eastAsia="Candara" w:hAnsiTheme="majorHAnsi" w:cstheme="majorHAnsi"/>
        </w:rPr>
      </w:pPr>
    </w:p>
    <w:p w14:paraId="08330FB9" w14:textId="77777777" w:rsidR="009F144E" w:rsidRPr="007D4C0A" w:rsidRDefault="009F144E">
      <w:pPr>
        <w:rPr>
          <w:rFonts w:asciiTheme="majorHAnsi" w:eastAsia="Candara" w:hAnsiTheme="majorHAnsi" w:cstheme="majorHAnsi"/>
        </w:rPr>
      </w:pPr>
    </w:p>
    <w:p w14:paraId="29EED5CB" w14:textId="77777777" w:rsidR="009F144E" w:rsidRPr="007D4C0A" w:rsidRDefault="009F144E">
      <w:pPr>
        <w:rPr>
          <w:rFonts w:asciiTheme="majorHAnsi" w:eastAsia="Candara" w:hAnsiTheme="majorHAnsi" w:cstheme="majorHAnsi"/>
        </w:rPr>
      </w:pPr>
    </w:p>
    <w:p w14:paraId="4A8C9F51" w14:textId="77777777" w:rsidR="009F144E" w:rsidRPr="007D4C0A" w:rsidRDefault="009F144E">
      <w:pPr>
        <w:rPr>
          <w:rFonts w:asciiTheme="majorHAnsi" w:eastAsia="Candara" w:hAnsiTheme="majorHAnsi" w:cstheme="majorHAnsi"/>
        </w:rPr>
      </w:pPr>
    </w:p>
    <w:p w14:paraId="0FC8C6B6" w14:textId="77777777" w:rsidR="009F144E" w:rsidRPr="007D4C0A" w:rsidRDefault="009F144E">
      <w:pPr>
        <w:rPr>
          <w:rFonts w:asciiTheme="majorHAnsi" w:eastAsia="Candara" w:hAnsiTheme="majorHAnsi" w:cstheme="majorHAnsi"/>
        </w:rPr>
      </w:pPr>
    </w:p>
    <w:sectPr w:rsidR="009F144E" w:rsidRPr="007D4C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1462"/>
    <w:multiLevelType w:val="multilevel"/>
    <w:tmpl w:val="BD502D8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66F72"/>
    <w:multiLevelType w:val="multilevel"/>
    <w:tmpl w:val="71426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755BB3"/>
    <w:multiLevelType w:val="multilevel"/>
    <w:tmpl w:val="55A8A41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4E"/>
    <w:rsid w:val="006033DF"/>
    <w:rsid w:val="007D4C0A"/>
    <w:rsid w:val="008C71C9"/>
    <w:rsid w:val="009F144E"/>
    <w:rsid w:val="00C6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5DEA"/>
  <w15:docId w15:val="{68CBB7F2-21C2-43E0-B1FA-927C5C9D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45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20"/>
    <w:rPr>
      <w:rFonts w:ascii="Segoe UI" w:hAnsi="Segoe UI" w:cs="Segoe UI"/>
      <w:sz w:val="18"/>
      <w:szCs w:val="18"/>
    </w:rPr>
  </w:style>
  <w:style w:type="character" w:styleId="Hyperlink">
    <w:name w:val="Hyperlink"/>
    <w:basedOn w:val="DefaultParagraphFont"/>
    <w:uiPriority w:val="99"/>
    <w:unhideWhenUsed/>
    <w:rsid w:val="008C71C9"/>
    <w:rPr>
      <w:color w:val="0000FF" w:themeColor="hyperlink"/>
      <w:u w:val="single"/>
    </w:rPr>
  </w:style>
  <w:style w:type="character" w:styleId="UnresolvedMention">
    <w:name w:val="Unresolved Mention"/>
    <w:basedOn w:val="DefaultParagraphFont"/>
    <w:uiPriority w:val="99"/>
    <w:semiHidden/>
    <w:unhideWhenUsed/>
    <w:rsid w:val="008C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kOKF22vs8NdWzvTeM2Bme2yREvFr-fJq/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Jb8SJphSv1bxitnVlIG2vodfKhmZR48O/view?usp=sharing" TargetMode="External"/><Relationship Id="rId5" Type="http://schemas.openxmlformats.org/officeDocument/2006/relationships/hyperlink" Target="https://drive.google.com/file/d/1c7-4J3hj6AiQbH8iEXu8SwOnJXwi3tUE/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Wiley</cp:lastModifiedBy>
  <cp:revision>2</cp:revision>
  <dcterms:created xsi:type="dcterms:W3CDTF">2020-10-15T15:52:00Z</dcterms:created>
  <dcterms:modified xsi:type="dcterms:W3CDTF">2020-10-15T15:52:00Z</dcterms:modified>
</cp:coreProperties>
</file>